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9E" w:rsidRDefault="00DD7E2B" w:rsidP="00DD7E2B">
      <w:pPr>
        <w:spacing w:before="1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D7E2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เอกสารกำกับยาเสพ</w:t>
      </w:r>
      <w:r w:rsidRPr="0017677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ติดให้โทษ</w:t>
      </w:r>
      <w:r w:rsidR="00DC7A9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ให้โทษในประเภท 3 </w:t>
      </w:r>
    </w:p>
    <w:p w:rsidR="00DD7E2B" w:rsidRDefault="001E2F6B" w:rsidP="001E2F6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D7E2B" w:rsidRPr="0017677C">
        <w:rPr>
          <w:rFonts w:ascii="TH SarabunPSK" w:hAnsi="TH SarabunPSK" w:cs="TH SarabunPSK"/>
          <w:b/>
          <w:bCs/>
          <w:sz w:val="32"/>
          <w:szCs w:val="32"/>
        </w:rPr>
        <w:t xml:space="preserve">Codeine </w:t>
      </w:r>
      <w:r w:rsidR="00DD7E2B" w:rsidRPr="0017677C">
        <w:rPr>
          <w:rFonts w:ascii="TH SarabunPSK" w:hAnsi="TH SarabunPSK" w:cs="TH SarabunPSK"/>
          <w:b/>
          <w:bCs/>
          <w:sz w:val="32"/>
          <w:szCs w:val="32"/>
          <w:cs/>
        </w:rPr>
        <w:t>ผสมกับ</w:t>
      </w:r>
      <w:r w:rsidR="00DD7E2B" w:rsidRPr="0017677C">
        <w:rPr>
          <w:rFonts w:ascii="TH SarabunPSK" w:hAnsi="TH SarabunPSK" w:cs="TH SarabunPSK"/>
          <w:b/>
          <w:bCs/>
          <w:sz w:val="32"/>
          <w:szCs w:val="32"/>
        </w:rPr>
        <w:t xml:space="preserve"> Promethazine Syrup</w:t>
      </w:r>
      <w:r w:rsidR="00DC7A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(ยาน้ำ</w:t>
      </w:r>
      <w:r w:rsidR="00DC7A9E" w:rsidRPr="00DC7A9E">
        <w:rPr>
          <w:rFonts w:ascii="TH SarabunPSK" w:hAnsi="TH SarabunPSK" w:cs="TH SarabunPSK"/>
          <w:b/>
          <w:bCs/>
          <w:sz w:val="32"/>
          <w:szCs w:val="32"/>
          <w:cs/>
        </w:rPr>
        <w:t>โคเด</w:t>
      </w:r>
      <w:proofErr w:type="spellStart"/>
      <w:r w:rsidR="00DC7A9E" w:rsidRPr="00DC7A9E">
        <w:rPr>
          <w:rFonts w:ascii="TH SarabunPSK" w:hAnsi="TH SarabunPSK" w:cs="TH SarabunPSK"/>
          <w:b/>
          <w:bCs/>
          <w:sz w:val="32"/>
          <w:szCs w:val="32"/>
          <w:cs/>
        </w:rPr>
        <w:t>อีน</w:t>
      </w:r>
      <w:proofErr w:type="spellEnd"/>
      <w:r w:rsidR="00DC7A9E" w:rsidRPr="00DC7A9E">
        <w:rPr>
          <w:rFonts w:ascii="TH SarabunPSK" w:hAnsi="TH SarabunPSK" w:cs="TH SarabunPSK" w:hint="cs"/>
          <w:b/>
          <w:bCs/>
          <w:sz w:val="32"/>
          <w:szCs w:val="32"/>
          <w:cs/>
        </w:rPr>
        <w:t>ผสมกับ</w:t>
      </w:r>
      <w:proofErr w:type="spellStart"/>
      <w:r w:rsidR="00DC7A9E" w:rsidRPr="00DC7A9E">
        <w:rPr>
          <w:rFonts w:ascii="TH SarabunPSK" w:hAnsi="TH SarabunPSK" w:cs="TH SarabunPSK"/>
          <w:b/>
          <w:bCs/>
          <w:sz w:val="32"/>
          <w:szCs w:val="32"/>
          <w:cs/>
        </w:rPr>
        <w:t>โพร</w:t>
      </w:r>
      <w:proofErr w:type="spellEnd"/>
      <w:r w:rsidR="00DC7A9E" w:rsidRPr="00DC7A9E">
        <w:rPr>
          <w:rFonts w:ascii="TH SarabunPSK" w:hAnsi="TH SarabunPSK" w:cs="TH SarabunPSK"/>
          <w:b/>
          <w:bCs/>
          <w:sz w:val="32"/>
          <w:szCs w:val="32"/>
          <w:cs/>
        </w:rPr>
        <w:t>เมทา</w:t>
      </w:r>
      <w:proofErr w:type="spellStart"/>
      <w:r w:rsidR="00DC7A9E" w:rsidRPr="00DC7A9E">
        <w:rPr>
          <w:rFonts w:ascii="TH SarabunPSK" w:hAnsi="TH SarabunPSK" w:cs="TH SarabunPSK"/>
          <w:b/>
          <w:bCs/>
          <w:sz w:val="32"/>
          <w:szCs w:val="32"/>
          <w:cs/>
        </w:rPr>
        <w:t>ซีน</w:t>
      </w:r>
      <w:proofErr w:type="spellEnd"/>
      <w:r w:rsidR="00DC7A9E" w:rsidRPr="00DC7A9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D7E2B" w:rsidRPr="0010710C" w:rsidRDefault="00DD7E2B" w:rsidP="00DD7E2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10710C">
        <w:rPr>
          <w:rFonts w:ascii="TH SarabunPSK" w:hAnsi="TH SarabunPSK" w:cs="TH SarabunPSK"/>
          <w:b/>
          <w:bCs/>
          <w:sz w:val="32"/>
          <w:szCs w:val="32"/>
        </w:rPr>
        <w:t>codeine</w:t>
      </w:r>
      <w:proofErr w:type="gramEnd"/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phosphate 9 mg + promethazine </w:t>
      </w:r>
      <w:proofErr w:type="spellStart"/>
      <w:r w:rsidRPr="0010710C">
        <w:rPr>
          <w:rFonts w:ascii="TH SarabunPSK" w:hAnsi="TH SarabunPSK" w:cs="TH SarabunPSK"/>
          <w:b/>
          <w:bCs/>
          <w:sz w:val="32"/>
          <w:szCs w:val="32"/>
        </w:rPr>
        <w:t>HCl</w:t>
      </w:r>
      <w:proofErr w:type="spellEnd"/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3.6 mg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5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>ml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</w:p>
    <w:p w:rsidR="00DD7E2B" w:rsidRPr="0010710C" w:rsidRDefault="00DD7E2B" w:rsidP="00DD7E2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10710C">
        <w:rPr>
          <w:rFonts w:ascii="TH SarabunPSK" w:hAnsi="TH SarabunPSK" w:cs="TH SarabunPSK"/>
          <w:b/>
          <w:bCs/>
          <w:sz w:val="32"/>
          <w:szCs w:val="32"/>
        </w:rPr>
        <w:t>codeine</w:t>
      </w:r>
      <w:proofErr w:type="gramEnd"/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phosphate 9 mg + promethazine </w:t>
      </w:r>
      <w:proofErr w:type="spellStart"/>
      <w:r w:rsidRPr="0010710C">
        <w:rPr>
          <w:rFonts w:ascii="TH SarabunPSK" w:hAnsi="TH SarabunPSK" w:cs="TH SarabunPSK"/>
          <w:b/>
          <w:bCs/>
          <w:sz w:val="32"/>
          <w:szCs w:val="32"/>
        </w:rPr>
        <w:t>HCl</w:t>
      </w:r>
      <w:proofErr w:type="spellEnd"/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4 mg / 5 ml)</w:t>
      </w:r>
    </w:p>
    <w:p w:rsidR="00DD7E2B" w:rsidRDefault="00DD7E2B" w:rsidP="00DD7E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811EC" w:rsidRDefault="00C811EC" w:rsidP="00C811EC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811EC" w:rsidRPr="00C649FC" w:rsidRDefault="00C811EC" w:rsidP="00C811EC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ชื่อตำรับ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C811EC" w:rsidRPr="00C649FC" w:rsidRDefault="00C811EC" w:rsidP="00C811EC">
      <w:pPr>
        <w:pStyle w:val="a3"/>
        <w:rPr>
          <w:rFonts w:ascii="TH SarabunPSK" w:hAnsi="TH SarabunPSK" w:cs="TH SarabunPSK"/>
          <w:sz w:val="32"/>
          <w:szCs w:val="32"/>
        </w:rPr>
      </w:pP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ส่วนประกอบ 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C649FC">
        <w:rPr>
          <w:rFonts w:ascii="TH SarabunPSK" w:hAnsi="TH SarabunPSK" w:cs="TH SarabunPSK"/>
          <w:b/>
          <w:bCs/>
          <w:sz w:val="32"/>
          <w:szCs w:val="32"/>
          <w:cs/>
        </w:rPr>
        <w:t>ตัวยาสำคัญและตัวยาอื่นอันเป็นส่วนประกอบที่สำคัญ ต่อหน่วย</w:t>
      </w:r>
      <w:r w:rsidRPr="00C649FC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649F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1EC" w:rsidRPr="00C649FC" w:rsidRDefault="00C811EC" w:rsidP="00C811EC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ลักษณะของตำรับ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C811EC" w:rsidRDefault="00C811EC" w:rsidP="00DD7E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7E2B" w:rsidRPr="0010710C" w:rsidRDefault="00DD7E2B" w:rsidP="00DD7E2B">
      <w:pPr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คุณสมบัติทางเภสัชวิทยา</w:t>
      </w:r>
    </w:p>
    <w:p w:rsidR="00DD7E2B" w:rsidRPr="0010710C" w:rsidRDefault="00DD7E2B" w:rsidP="00DD7E2B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</w:rPr>
        <w:tab/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เภสัชพลศาสตร์ </w:t>
      </w:r>
    </w:p>
    <w:p w:rsidR="00DD7E2B" w:rsidRPr="0010710C" w:rsidRDefault="00DD7E2B" w:rsidP="00DD7E2B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</w:rPr>
        <w:tab/>
        <w:t>Codeine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D7E2B" w:rsidRPr="0010710C" w:rsidRDefault="00DD7E2B" w:rsidP="00DD7E2B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710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เป็นยาในกลุ่ม </w:t>
      </w:r>
      <w:r w:rsidRPr="0010710C">
        <w:rPr>
          <w:rFonts w:ascii="TH SarabunPSK" w:hAnsi="TH SarabunPSK" w:cs="TH SarabunPSK"/>
          <w:sz w:val="32"/>
          <w:szCs w:val="32"/>
        </w:rPr>
        <w:t xml:space="preserve">opioid agonist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ออกฤทธิ์โดยจับกับ </w:t>
      </w:r>
      <w:r w:rsidRPr="0010710C">
        <w:rPr>
          <w:rFonts w:ascii="TH SarabunPSK" w:hAnsi="TH SarabunPSK" w:cs="TH SarabunPSK"/>
          <w:sz w:val="32"/>
          <w:szCs w:val="32"/>
        </w:rPr>
        <w:t xml:space="preserve">mu (µ) receptors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ซึ่งกระจายอยู่ในบริเวณสมองและไขสันหลัง </w:t>
      </w:r>
      <w:r w:rsidRPr="0010710C">
        <w:rPr>
          <w:rFonts w:ascii="TH SarabunPSK" w:hAnsi="TH SarabunPSK" w:cs="TH SarabunPSK"/>
          <w:sz w:val="32"/>
          <w:szCs w:val="32"/>
        </w:rPr>
        <w:t xml:space="preserve"> </w:t>
      </w:r>
    </w:p>
    <w:p w:rsidR="00DD7E2B" w:rsidRPr="0010710C" w:rsidRDefault="00DD7E2B" w:rsidP="00DD7E2B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sz w:val="32"/>
          <w:szCs w:val="32"/>
        </w:rPr>
        <w:tab/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>Promethazine</w:t>
      </w:r>
    </w:p>
    <w:p w:rsidR="00DD7E2B" w:rsidRPr="0010710C" w:rsidRDefault="00DD7E2B" w:rsidP="00DD7E2B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0710C">
        <w:rPr>
          <w:rFonts w:ascii="TH SarabunPSK" w:hAnsi="TH SarabunPSK" w:cs="TH SarabunPSK"/>
          <w:sz w:val="32"/>
          <w:szCs w:val="32"/>
          <w:cs/>
        </w:rPr>
        <w:t>ออกฤทธิ์โดยขัดขวาง</w:t>
      </w:r>
      <w:r w:rsidRPr="0010710C">
        <w:rPr>
          <w:rFonts w:ascii="TH SarabunPSK" w:hAnsi="TH SarabunPSK" w:cs="TH SarabunPSK"/>
          <w:sz w:val="32"/>
          <w:szCs w:val="32"/>
        </w:rPr>
        <w:t xml:space="preserve"> postsynaptic mesolimbic dopaminergic receptors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ในสมอง, มี </w:t>
      </w:r>
      <w:r w:rsidRPr="0010710C">
        <w:rPr>
          <w:rFonts w:ascii="TH SarabunPSK" w:hAnsi="TH SarabunPSK" w:cs="TH SarabunPSK"/>
          <w:sz w:val="32"/>
          <w:szCs w:val="32"/>
        </w:rPr>
        <w:t>alpha-adrenergic blocking effect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และ กดการหลั่ง </w:t>
      </w:r>
      <w:r w:rsidRPr="0010710C">
        <w:rPr>
          <w:rFonts w:ascii="TH SarabunPSK" w:hAnsi="TH SarabunPSK" w:cs="TH SarabunPSK"/>
          <w:sz w:val="32"/>
          <w:szCs w:val="32"/>
        </w:rPr>
        <w:t xml:space="preserve">hypothalamic </w:t>
      </w:r>
      <w:r w:rsidRPr="0010710C">
        <w:rPr>
          <w:rFonts w:ascii="TH SarabunPSK" w:hAnsi="TH SarabunPSK" w:cs="TH SarabunPSK"/>
          <w:sz w:val="32"/>
          <w:szCs w:val="32"/>
          <w:cs/>
        </w:rPr>
        <w:t>และ</w:t>
      </w:r>
      <w:r w:rsidRPr="0010710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0710C">
        <w:rPr>
          <w:rFonts w:ascii="TH SarabunPSK" w:hAnsi="TH SarabunPSK" w:cs="TH SarabunPSK"/>
          <w:sz w:val="32"/>
          <w:szCs w:val="32"/>
        </w:rPr>
        <w:t>hypophyseal</w:t>
      </w:r>
      <w:proofErr w:type="spellEnd"/>
      <w:r w:rsidRPr="0010710C">
        <w:rPr>
          <w:rFonts w:ascii="TH SarabunPSK" w:hAnsi="TH SarabunPSK" w:cs="TH SarabunPSK"/>
          <w:sz w:val="32"/>
          <w:szCs w:val="32"/>
        </w:rPr>
        <w:t xml:space="preserve"> hormones,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แย่งกับ </w:t>
      </w:r>
      <w:r w:rsidRPr="0010710C">
        <w:rPr>
          <w:rFonts w:ascii="TH SarabunPSK" w:hAnsi="TH SarabunPSK" w:cs="TH SarabunPSK"/>
          <w:sz w:val="32"/>
          <w:szCs w:val="32"/>
        </w:rPr>
        <w:t xml:space="preserve">histamine </w:t>
      </w:r>
      <w:r w:rsidRPr="0010710C">
        <w:rPr>
          <w:rFonts w:ascii="TH SarabunPSK" w:hAnsi="TH SarabunPSK" w:cs="TH SarabunPSK"/>
          <w:sz w:val="32"/>
          <w:szCs w:val="32"/>
          <w:cs/>
        </w:rPr>
        <w:t>ในการจับ</w:t>
      </w:r>
      <w:r w:rsidRPr="0010710C">
        <w:rPr>
          <w:rFonts w:ascii="TH SarabunPSK" w:hAnsi="TH SarabunPSK" w:cs="TH SarabunPSK"/>
          <w:sz w:val="32"/>
          <w:szCs w:val="32"/>
        </w:rPr>
        <w:t xml:space="preserve"> H</w:t>
      </w:r>
      <w:r w:rsidRPr="0010710C">
        <w:rPr>
          <w:rFonts w:ascii="TH SarabunPSK" w:hAnsi="TH SarabunPSK" w:cs="TH SarabunPSK"/>
          <w:sz w:val="32"/>
          <w:szCs w:val="32"/>
          <w:vertAlign w:val="subscript"/>
          <w:cs/>
        </w:rPr>
        <w:t>1</w:t>
      </w:r>
      <w:r w:rsidRPr="0010710C">
        <w:rPr>
          <w:rFonts w:ascii="TH SarabunPSK" w:hAnsi="TH SarabunPSK" w:cs="TH SarabunPSK"/>
          <w:sz w:val="32"/>
          <w:szCs w:val="32"/>
        </w:rPr>
        <w:t xml:space="preserve"> receptors,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ลดการกระตุ้น</w:t>
      </w:r>
      <w:r w:rsidRPr="0010710C">
        <w:rPr>
          <w:rFonts w:ascii="TH SarabunPSK" w:hAnsi="TH SarabunPSK" w:cs="TH SarabunPSK"/>
          <w:sz w:val="32"/>
          <w:szCs w:val="32"/>
        </w:rPr>
        <w:t xml:space="preserve"> brainstem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</w:rPr>
        <w:t xml:space="preserve">reticular system </w:t>
      </w:r>
    </w:p>
    <w:p w:rsidR="00DD7E2B" w:rsidRPr="0010710C" w:rsidRDefault="00DD7E2B" w:rsidP="00DD7E2B">
      <w:pPr>
        <w:tabs>
          <w:tab w:val="left" w:pos="540"/>
        </w:tabs>
        <w:ind w:right="-952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</w:rPr>
        <w:tab/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เภสัชจลนศาสตร์</w:t>
      </w:r>
    </w:p>
    <w:p w:rsidR="00DD7E2B" w:rsidRPr="0010710C" w:rsidRDefault="00DD7E2B" w:rsidP="00DD7E2B">
      <w:pPr>
        <w:pStyle w:val="31"/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710C">
        <w:rPr>
          <w:rFonts w:ascii="TH SarabunPSK" w:hAnsi="TH SarabunPSK" w:cs="TH SarabunPSK"/>
          <w:b/>
          <w:bCs/>
          <w:sz w:val="32"/>
          <w:szCs w:val="32"/>
        </w:rPr>
        <w:tab/>
        <w:t xml:space="preserve">Codeine </w:t>
      </w:r>
    </w:p>
    <w:p w:rsidR="00DD7E2B" w:rsidRPr="0010710C" w:rsidRDefault="00DD7E2B" w:rsidP="00600A57">
      <w:pPr>
        <w:pStyle w:val="31"/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ยาถูกดูดซึมได้ในทางเดินอาหาร ระยะเวลาที่ยาเริ่มออกฤทธิ์ประมาณ </w:t>
      </w:r>
      <w:r w:rsidRPr="0010710C">
        <w:rPr>
          <w:rFonts w:ascii="TH SarabunPSK" w:hAnsi="TH SarabunPSK" w:cs="TH SarabunPSK"/>
          <w:sz w:val="32"/>
          <w:szCs w:val="32"/>
        </w:rPr>
        <w:t xml:space="preserve">30-45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นาทีและช่วงเวลาที่ยาออกฤทธิ์สูงสุดประมาณ </w:t>
      </w:r>
      <w:r w:rsidRPr="0010710C">
        <w:rPr>
          <w:rFonts w:ascii="TH SarabunPSK" w:hAnsi="TH SarabunPSK" w:cs="TH SarabunPSK"/>
          <w:sz w:val="32"/>
          <w:szCs w:val="32"/>
        </w:rPr>
        <w:t xml:space="preserve">1-2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ชั่วโมง ระยะเวลาที่ยาออกฤทธิ์แก้ไอ </w:t>
      </w:r>
      <w:r w:rsidRPr="0010710C">
        <w:rPr>
          <w:rFonts w:ascii="TH SarabunPSK" w:hAnsi="TH SarabunPSK" w:cs="TH SarabunPSK"/>
          <w:sz w:val="32"/>
          <w:szCs w:val="32"/>
        </w:rPr>
        <w:t xml:space="preserve">4-6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ชั่วโมง มีค่า </w:t>
      </w:r>
      <w:r w:rsidRPr="0010710C">
        <w:rPr>
          <w:rFonts w:ascii="TH SarabunPSK" w:hAnsi="TH SarabunPSK" w:cs="TH SarabunPSK"/>
          <w:sz w:val="32"/>
          <w:szCs w:val="32"/>
        </w:rPr>
        <w:t xml:space="preserve">half-life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10710C">
        <w:rPr>
          <w:rFonts w:ascii="TH SarabunPSK" w:hAnsi="TH SarabunPSK" w:cs="TH SarabunPSK"/>
          <w:sz w:val="32"/>
          <w:szCs w:val="32"/>
        </w:rPr>
        <w:t xml:space="preserve">2.5-4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ชั่วโมง              ยาถูกแปลงสภาพที่ตับโดย </w:t>
      </w:r>
      <w:r w:rsidRPr="0010710C">
        <w:rPr>
          <w:rFonts w:ascii="TH SarabunPSK" w:hAnsi="TH SarabunPSK" w:cs="TH SarabunPSK"/>
          <w:sz w:val="32"/>
          <w:szCs w:val="32"/>
        </w:rPr>
        <w:t xml:space="preserve">enzyme CYP2D6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ผ่านกระบวนการ </w:t>
      </w:r>
      <w:proofErr w:type="spellStart"/>
      <w:r w:rsidRPr="0010710C">
        <w:rPr>
          <w:rFonts w:ascii="TH SarabunPSK" w:hAnsi="TH SarabunPSK" w:cs="TH SarabunPSK"/>
          <w:sz w:val="32"/>
          <w:szCs w:val="32"/>
        </w:rPr>
        <w:t>demethylation</w:t>
      </w:r>
      <w:proofErr w:type="spellEnd"/>
      <w:r w:rsidRPr="0010710C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10710C">
        <w:rPr>
          <w:rFonts w:ascii="TH SarabunPSK" w:hAnsi="TH SarabunPSK" w:cs="TH SarabunPSK"/>
          <w:sz w:val="32"/>
          <w:szCs w:val="32"/>
        </w:rPr>
        <w:t xml:space="preserve">metabolite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10710C">
        <w:rPr>
          <w:rFonts w:ascii="TH SarabunPSK" w:hAnsi="TH SarabunPSK" w:cs="TH SarabunPSK"/>
          <w:sz w:val="32"/>
          <w:szCs w:val="32"/>
        </w:rPr>
        <w:t xml:space="preserve">morphine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ซึ่งมีฤทธิ์บรรเทาอาการปวด และยาถูกขับออกทางไตในรูป </w:t>
      </w:r>
      <w:r w:rsidRPr="0010710C">
        <w:rPr>
          <w:rFonts w:ascii="TH SarabunPSK" w:hAnsi="TH SarabunPSK" w:cs="TH SarabunPSK"/>
          <w:sz w:val="32"/>
          <w:szCs w:val="32"/>
        </w:rPr>
        <w:t xml:space="preserve">codeine, codeine-6-glucuronide, morphine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0710C">
        <w:rPr>
          <w:rFonts w:ascii="TH SarabunPSK" w:hAnsi="TH SarabunPSK" w:cs="TH SarabunPSK"/>
          <w:sz w:val="32"/>
          <w:szCs w:val="32"/>
        </w:rPr>
        <w:t>morphine-6-glucuronide</w:t>
      </w:r>
    </w:p>
    <w:p w:rsidR="00DD7E2B" w:rsidRPr="0010710C" w:rsidRDefault="00DD7E2B" w:rsidP="00DD7E2B">
      <w:pPr>
        <w:ind w:right="-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Promethazine 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D7E2B" w:rsidRPr="0010710C" w:rsidRDefault="00DD7E2B" w:rsidP="00DD7E2B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071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0710C">
        <w:rPr>
          <w:rFonts w:ascii="TH SarabunPSK" w:hAnsi="TH SarabunPSK" w:cs="TH SarabunPSK"/>
          <w:sz w:val="32"/>
          <w:szCs w:val="32"/>
          <w:cs/>
        </w:rPr>
        <w:t>ยาถูกดูดซึมได้ดีในทางเดินอาหาร ระยะเวลาการออกฤทธิ์</w:t>
      </w:r>
      <w:r w:rsidRPr="0010710C">
        <w:rPr>
          <w:rFonts w:ascii="TH SarabunPSK" w:hAnsi="TH SarabunPSK" w:cs="TH SarabunPSK"/>
          <w:sz w:val="32"/>
          <w:szCs w:val="32"/>
        </w:rPr>
        <w:t xml:space="preserve"> 4-6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ชั่วโมง ยาถูกแปลงสภาพที่ตับ มีค่า </w:t>
      </w:r>
      <w:r w:rsidRPr="0010710C">
        <w:rPr>
          <w:rFonts w:ascii="TH SarabunPSK" w:hAnsi="TH SarabunPSK" w:cs="TH SarabunPSK"/>
          <w:sz w:val="32"/>
          <w:szCs w:val="32"/>
        </w:rPr>
        <w:t xml:space="preserve">half-life </w:t>
      </w:r>
      <w:r w:rsidRPr="0010710C">
        <w:rPr>
          <w:rFonts w:ascii="TH SarabunPSK" w:hAnsi="TH SarabunPSK" w:cs="TH SarabunPSK"/>
          <w:sz w:val="32"/>
          <w:szCs w:val="32"/>
          <w:cs/>
        </w:rPr>
        <w:t>ประมาณ 7-14</w:t>
      </w:r>
      <w:r w:rsidRPr="0010710C">
        <w:rPr>
          <w:rFonts w:ascii="TH SarabunPSK" w:hAnsi="TH SarabunPSK" w:cs="TH SarabunPSK"/>
          <w:sz w:val="32"/>
          <w:szCs w:val="32"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ชั่วโมง และถูกกำจัดออกทางไต </w:t>
      </w:r>
    </w:p>
    <w:p w:rsidR="00DD7E2B" w:rsidRPr="0010710C" w:rsidRDefault="00DD7E2B" w:rsidP="00DD7E2B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7E2B" w:rsidRPr="0010710C" w:rsidRDefault="00DD7E2B" w:rsidP="00DD7E2B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สรรพคุณหรือข้อบ่งใช้  </w:t>
      </w:r>
    </w:p>
    <w:p w:rsidR="00DD7E2B" w:rsidRPr="0010710C" w:rsidRDefault="00DD7E2B" w:rsidP="00DD7E2B">
      <w:pPr>
        <w:tabs>
          <w:tab w:val="left" w:pos="540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</w:rPr>
        <w:t xml:space="preserve"> 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บรรเทาอาการไออย่างรุนแรงที่มีอาการทางระบบทางเดินหายใจส่วนต้นอันเนื่องจากภูมิแพ้หรือโรคหวัดร่วมด้วย</w:t>
      </w:r>
    </w:p>
    <w:p w:rsidR="00FE1DC3" w:rsidRDefault="00FE1DC3" w:rsidP="00DD7E2B">
      <w:pPr>
        <w:pStyle w:val="8"/>
        <w:tabs>
          <w:tab w:val="left" w:pos="540"/>
        </w:tabs>
        <w:spacing w:before="0"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DD7E2B" w:rsidRPr="0010710C" w:rsidRDefault="00DD7E2B" w:rsidP="00DD7E2B">
      <w:pPr>
        <w:pStyle w:val="8"/>
        <w:tabs>
          <w:tab w:val="left" w:pos="540"/>
        </w:tabs>
        <w:spacing w:before="0" w:after="0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 w:rsidRPr="0010710C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>ขนาดการใช้และวิธีใช้</w:t>
      </w:r>
      <w:r w:rsidRPr="0010710C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10710C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</w:p>
    <w:p w:rsidR="00DD7E2B" w:rsidRPr="0010710C" w:rsidRDefault="00DD7E2B" w:rsidP="00DD7E2B">
      <w:pPr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071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  <w:cs/>
        </w:rPr>
        <w:t>ผู้ใหญ่และเด็กอายุ 12 ปีขึ้นไป</w:t>
      </w:r>
      <w:r w:rsidR="00937FA7">
        <w:rPr>
          <w:rFonts w:ascii="TH SarabunPSK" w:hAnsi="TH SarabunPSK" w:cs="TH SarabunPSK"/>
          <w:sz w:val="32"/>
          <w:szCs w:val="32"/>
        </w:rPr>
        <w:t xml:space="preserve"> : </w:t>
      </w:r>
      <w:r w:rsidRPr="0010710C">
        <w:rPr>
          <w:rFonts w:ascii="TH SarabunPSK" w:hAnsi="TH SarabunPSK" w:cs="TH SarabunPSK"/>
          <w:sz w:val="32"/>
          <w:szCs w:val="32"/>
          <w:cs/>
        </w:rPr>
        <w:t>รับประทานครั้งละ 1-2 ช้อนชา วันละ 2 - 3 ครั้ง</w:t>
      </w:r>
    </w:p>
    <w:p w:rsidR="00DD7E2B" w:rsidRPr="0010710C" w:rsidRDefault="00DD7E2B" w:rsidP="00DD7E2B">
      <w:pPr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sz w:val="32"/>
          <w:szCs w:val="32"/>
          <w:cs/>
        </w:rPr>
        <w:t xml:space="preserve">       ขนาดสูงสุดของ</w:t>
      </w:r>
      <w:r w:rsidRPr="0010710C">
        <w:rPr>
          <w:rFonts w:ascii="TH SarabunPSK" w:hAnsi="TH SarabunPSK" w:cs="TH SarabunPSK"/>
          <w:sz w:val="32"/>
          <w:szCs w:val="32"/>
        </w:rPr>
        <w:t xml:space="preserve"> codeine phosphate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  <w:cs/>
        </w:rPr>
        <w:t>ที่ได้รับใน 1 วันไม่เกิน 120 มิลลิกรัม ในผู้ใหญ่</w:t>
      </w:r>
    </w:p>
    <w:p w:rsidR="00DD7E2B" w:rsidRDefault="00DD7E2B" w:rsidP="00DD7E2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7E2B" w:rsidRPr="0010710C" w:rsidRDefault="00DD7E2B" w:rsidP="00DD7E2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คำเตือน อาจเสพติดและให้โทษ ไม่ควรใช้ติดต่อกันเกิน 7 วัน 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D7E2B" w:rsidRPr="0010710C" w:rsidRDefault="00DD7E2B" w:rsidP="00DD7E2B">
      <w:pPr>
        <w:pStyle w:val="3"/>
        <w:spacing w:before="0" w:after="0"/>
        <w:rPr>
          <w:rFonts w:ascii="TH SarabunPSK" w:hAnsi="TH SarabunPSK" w:cs="TH SarabunPSK"/>
          <w:sz w:val="32"/>
          <w:szCs w:val="32"/>
          <w:cs/>
        </w:rPr>
      </w:pPr>
      <w:r w:rsidRPr="0010710C">
        <w:rPr>
          <w:rFonts w:ascii="TH SarabunPSK" w:hAnsi="TH SarabunPSK" w:cs="TH SarabunPSK"/>
          <w:sz w:val="32"/>
          <w:szCs w:val="32"/>
          <w:cs/>
        </w:rPr>
        <w:t>คำเตือนหรือข้อควรระวัง</w:t>
      </w:r>
      <w:r w:rsidR="0085495B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5433" w:rsidRDefault="00DD7E2B" w:rsidP="00705433">
      <w:pPr>
        <w:tabs>
          <w:tab w:val="left" w:pos="709"/>
          <w:tab w:val="left" w:pos="1699"/>
        </w:tabs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</w:t>
      </w:r>
      <w:r w:rsidR="00705433">
        <w:rPr>
          <w:rFonts w:cs="TH SarabunPSK"/>
          <w:sz w:val="32"/>
          <w:szCs w:val="32"/>
          <w:cs/>
          <w:lang w:eastAsia="zh-CN"/>
        </w:rPr>
        <w:t>(ก)</w:t>
      </w:r>
      <w:r w:rsidR="00705433">
        <w:rPr>
          <w:rFonts w:cs="TH SarabunPSK"/>
          <w:sz w:val="32"/>
          <w:szCs w:val="32"/>
          <w:cs/>
          <w:lang w:eastAsia="zh-CN"/>
        </w:rPr>
        <w:tab/>
      </w:r>
      <w:r w:rsidR="00705433" w:rsidRPr="00D63CC9">
        <w:rPr>
          <w:rFonts w:cs="TH SarabunPSK"/>
          <w:sz w:val="32"/>
          <w:szCs w:val="32"/>
          <w:u w:val="single"/>
          <w:cs/>
          <w:lang w:eastAsia="zh-CN"/>
        </w:rPr>
        <w:t>คำเตือน</w:t>
      </w:r>
      <w:r w:rsidR="00705433">
        <w:rPr>
          <w:rFonts w:cs="TH SarabunPSK"/>
          <w:sz w:val="32"/>
          <w:szCs w:val="32"/>
          <w:u w:val="single"/>
          <w:cs/>
          <w:lang w:eastAsia="zh-CN"/>
        </w:rPr>
        <w:t xml:space="preserve">    </w:t>
      </w:r>
    </w:p>
    <w:p w:rsidR="00705433" w:rsidRDefault="00705433" w:rsidP="00705433">
      <w:pPr>
        <w:tabs>
          <w:tab w:val="left" w:pos="709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1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ห้ามใช้ในผู้ที่แพ้ยานี้</w:t>
      </w:r>
    </w:p>
    <w:p w:rsidR="00600A57" w:rsidRDefault="00705433" w:rsidP="00A21337">
      <w:pPr>
        <w:tabs>
          <w:tab w:val="left" w:pos="709"/>
          <w:tab w:val="left" w:pos="1699"/>
        </w:tabs>
        <w:ind w:right="-138"/>
        <w:rPr>
          <w:rFonts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2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ห้ามดื่มสุราหรือสิ่งที่มีแอลกอฮอล์ผสมอยู่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ในระหว่างการใช้ยานี้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br/>
      </w: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3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ห้ามใช้ในผู้ป่วยที่มีภาวะกดการหายใจ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ผู้ป่วยที่เป็นโรคระบบทางเดินหายใจบกพร่องอย่างรุนแรง หรือ</w:t>
      </w:r>
    </w:p>
    <w:p w:rsidR="00705433" w:rsidRDefault="00600A57" w:rsidP="00A21337">
      <w:pPr>
        <w:tabs>
          <w:tab w:val="left" w:pos="709"/>
          <w:tab w:val="left" w:pos="1699"/>
        </w:tabs>
        <w:ind w:right="-138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               </w:t>
      </w:r>
      <w:r w:rsidR="00705433">
        <w:rPr>
          <w:rFonts w:cs="TH SarabunPSK"/>
          <w:sz w:val="32"/>
          <w:szCs w:val="32"/>
          <w:cs/>
          <w:lang w:eastAsia="zh-CN"/>
        </w:rPr>
        <w:t>ผู้ป่วยที่เป็นโรคหืด</w:t>
      </w:r>
    </w:p>
    <w:p w:rsidR="00600A57" w:rsidRDefault="00705433" w:rsidP="00FE1DC3">
      <w:pPr>
        <w:tabs>
          <w:tab w:val="left" w:pos="709"/>
          <w:tab w:val="left" w:pos="1699"/>
        </w:tabs>
        <w:ind w:right="-19"/>
        <w:rPr>
          <w:rFonts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4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ห้ามใช้ในผู้ป่วยที่มีอาการบาดเจ็บที่ศีรษะ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ภาวะความดันในกะโหลกศีรษะสูงหรือภาวะความดันใน</w:t>
      </w:r>
      <w:r w:rsidR="00A21337"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705433" w:rsidRDefault="00600A57" w:rsidP="00FE1DC3">
      <w:pPr>
        <w:tabs>
          <w:tab w:val="left" w:pos="709"/>
          <w:tab w:val="left" w:pos="1699"/>
        </w:tabs>
        <w:ind w:right="-1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               </w:t>
      </w:r>
      <w:r w:rsidR="00705433">
        <w:rPr>
          <w:rFonts w:cs="TH SarabunPSK"/>
          <w:sz w:val="32"/>
          <w:szCs w:val="32"/>
          <w:cs/>
          <w:lang w:eastAsia="zh-CN"/>
        </w:rPr>
        <w:t>ช่องไขสันหลังสูง</w:t>
      </w:r>
    </w:p>
    <w:p w:rsidR="00600A57" w:rsidRDefault="00705433" w:rsidP="00705433">
      <w:pPr>
        <w:tabs>
          <w:tab w:val="left" w:pos="709"/>
          <w:tab w:val="left" w:pos="1699"/>
        </w:tabs>
        <w:ind w:right="-1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5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ห้ามใช้ในผู้ป่วยลำไส้ไม่ทำงาน (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paralytic ileus)</w:t>
      </w:r>
      <w:r>
        <w:rPr>
          <w:rFonts w:cs="TH SarabunPSK"/>
          <w:sz w:val="32"/>
          <w:szCs w:val="32"/>
          <w:cs/>
          <w:lang w:eastAsia="zh-CN"/>
        </w:rPr>
        <w:t xml:space="preserve"> หรือผู้ป่วยโรคลำไส้อักเสบอย่างรุนแรง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(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severe </w:t>
      </w:r>
    </w:p>
    <w:p w:rsidR="00705433" w:rsidRDefault="00600A57" w:rsidP="00705433">
      <w:pPr>
        <w:tabs>
          <w:tab w:val="left" w:pos="709"/>
          <w:tab w:val="left" w:pos="1699"/>
        </w:tabs>
        <w:ind w:right="-1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</w:t>
      </w:r>
      <w:proofErr w:type="gramStart"/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inflammatory</w:t>
      </w:r>
      <w:proofErr w:type="gramEnd"/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bowel disease) </w:t>
      </w:r>
    </w:p>
    <w:p w:rsidR="00705433" w:rsidRDefault="00705433" w:rsidP="00705433">
      <w:pPr>
        <w:tabs>
          <w:tab w:val="left" w:pos="709"/>
          <w:tab w:val="left" w:pos="1699"/>
        </w:tabs>
        <w:ind w:right="-72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6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ห้ามใช้ในผู้ป่วยโรคหัวใจวายที่มีสาเหตุจากโรคปอดเรื้อรัง หรือหัวใจเต้นผิดจังหวะ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7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ห้ามใช้ในผู้ป่วยที่มีอาการสั่นเพ้อเหตุขาดสุรา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(delirium tremens) 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ind w:right="-649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8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ห้ามใช้ในผู้ป่วยหลังการผ่าตัดระบบทางเดินน้ำดี หรือผู้ป่วยที่คาดว่าจะต้องได้รับการผ่าตัดช่องท้อง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9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>
        <w:rPr>
          <w:rFonts w:cs="TH SarabunPSK"/>
          <w:sz w:val="32"/>
          <w:szCs w:val="32"/>
          <w:cs/>
          <w:lang w:eastAsia="zh-CN"/>
        </w:rPr>
        <w:t>ห้ามใช้ในเด็กอายุต่ำกว่า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8E6E0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12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ปี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</w:t>
      </w:r>
    </w:p>
    <w:p w:rsidR="00BE4037" w:rsidRDefault="00BE4037" w:rsidP="00BE4037">
      <w:pPr>
        <w:tabs>
          <w:tab w:val="left" w:pos="567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 w:rsidRPr="00BE4037">
        <w:rPr>
          <w:rFonts w:ascii="TH SarabunPSK" w:hAnsi="TH SarabunPSK" w:cs="TH SarabunPSK"/>
          <w:sz w:val="32"/>
          <w:szCs w:val="32"/>
          <w:cs/>
        </w:rPr>
        <w:t xml:space="preserve">          (1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BE4037">
        <w:rPr>
          <w:rFonts w:ascii="TH SarabunPSK" w:hAnsi="TH SarabunPSK" w:cs="TH SarabunPSK"/>
          <w:sz w:val="32"/>
          <w:szCs w:val="32"/>
          <w:cs/>
        </w:rPr>
        <w:t xml:space="preserve">) ห้ามใช้ยา </w:t>
      </w:r>
      <w:r w:rsidRPr="00BE4037">
        <w:rPr>
          <w:rFonts w:ascii="TH SarabunPSK" w:hAnsi="TH SarabunPSK" w:cs="TH SarabunPSK"/>
          <w:sz w:val="32"/>
          <w:szCs w:val="32"/>
        </w:rPr>
        <w:t>Codeine</w:t>
      </w:r>
      <w:r w:rsidRPr="00BE4037">
        <w:rPr>
          <w:rFonts w:ascii="TH SarabunPSK" w:hAnsi="TH SarabunPSK" w:cs="TH SarabunPSK"/>
          <w:sz w:val="32"/>
          <w:szCs w:val="32"/>
          <w:cs/>
        </w:rPr>
        <w:t xml:space="preserve"> ในผู้ที่มีอายุต่ำกว่า 18 ปีที่ได้รับการผ่าตัดต่อมทอนซิล (</w:t>
      </w:r>
      <w:r w:rsidRPr="00BE4037">
        <w:rPr>
          <w:rFonts w:ascii="TH SarabunPSK" w:hAnsi="TH SarabunPSK" w:cs="TH SarabunPSK"/>
          <w:sz w:val="32"/>
          <w:szCs w:val="32"/>
        </w:rPr>
        <w:t>tonsillectomy</w:t>
      </w:r>
      <w:r w:rsidRPr="00BE4037">
        <w:rPr>
          <w:rFonts w:ascii="TH SarabunPSK" w:hAnsi="TH SarabunPSK" w:cs="TH SarabunPSK"/>
          <w:sz w:val="32"/>
          <w:szCs w:val="32"/>
          <w:cs/>
        </w:rPr>
        <w:t xml:space="preserve">) และ </w:t>
      </w:r>
    </w:p>
    <w:p w:rsidR="00BE4037" w:rsidRPr="00BE4037" w:rsidRDefault="00BE4037" w:rsidP="00BE4037">
      <w:pPr>
        <w:tabs>
          <w:tab w:val="left" w:pos="567"/>
          <w:tab w:val="left" w:pos="1411"/>
          <w:tab w:val="left" w:pos="169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E4037">
        <w:rPr>
          <w:rFonts w:ascii="TH SarabunPSK" w:hAnsi="TH SarabunPSK" w:cs="TH SarabunPSK"/>
          <w:sz w:val="32"/>
          <w:szCs w:val="32"/>
          <w:cs/>
        </w:rPr>
        <w:t>การผ่าตัด</w:t>
      </w:r>
      <w:proofErr w:type="spellStart"/>
      <w:r w:rsidRPr="00BE4037">
        <w:rPr>
          <w:rFonts w:ascii="TH SarabunPSK" w:hAnsi="TH SarabunPSK" w:cs="TH SarabunPSK"/>
          <w:sz w:val="32"/>
          <w:szCs w:val="32"/>
          <w:cs/>
        </w:rPr>
        <w:t>ต่อมอะ</w:t>
      </w:r>
      <w:proofErr w:type="spellEnd"/>
      <w:r w:rsidRPr="00BE4037">
        <w:rPr>
          <w:rFonts w:ascii="TH SarabunPSK" w:hAnsi="TH SarabunPSK" w:cs="TH SarabunPSK"/>
          <w:sz w:val="32"/>
          <w:szCs w:val="32"/>
          <w:cs/>
        </w:rPr>
        <w:t>ดี</w:t>
      </w:r>
      <w:proofErr w:type="spellStart"/>
      <w:r w:rsidRPr="00BE4037">
        <w:rPr>
          <w:rFonts w:ascii="TH SarabunPSK" w:hAnsi="TH SarabunPSK" w:cs="TH SarabunPSK"/>
          <w:sz w:val="32"/>
          <w:szCs w:val="32"/>
          <w:cs/>
        </w:rPr>
        <w:t>นอยด์</w:t>
      </w:r>
      <w:proofErr w:type="spellEnd"/>
      <w:r w:rsidRPr="00BE403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E4037">
        <w:rPr>
          <w:rFonts w:ascii="TH SarabunPSK" w:hAnsi="TH SarabunPSK" w:cs="TH SarabunPSK"/>
          <w:sz w:val="32"/>
          <w:szCs w:val="32"/>
        </w:rPr>
        <w:t>adenoidectomy</w:t>
      </w:r>
      <w:r w:rsidRPr="00BE4037">
        <w:rPr>
          <w:rFonts w:ascii="TH SarabunPSK" w:hAnsi="TH SarabunPSK" w:cs="TH SarabunPSK"/>
          <w:sz w:val="32"/>
          <w:szCs w:val="32"/>
          <w:cs/>
        </w:rPr>
        <w:t>)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/>
          <w:sz w:val="32"/>
          <w:szCs w:val="32"/>
          <w:cs/>
          <w:lang w:eastAsia="zh-CN"/>
        </w:rPr>
        <w:t>หากจำเป็นต้องใช้ให้อยู่ในดุลยพินิจของแพทย์</w:t>
      </w:r>
    </w:p>
    <w:p w:rsidR="00705433" w:rsidRDefault="00705433" w:rsidP="00705433">
      <w:pPr>
        <w:tabs>
          <w:tab w:val="left" w:pos="709"/>
          <w:tab w:val="left" w:pos="169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(ข)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3CC9">
        <w:rPr>
          <w:rFonts w:ascii="TH SarabunPSK" w:hAnsi="TH SarabunPSK" w:cs="TH SarabunPSK"/>
          <w:sz w:val="32"/>
          <w:szCs w:val="32"/>
          <w:u w:val="single"/>
          <w:cs/>
        </w:rPr>
        <w:t>ข้อ</w:t>
      </w:r>
      <w:r w:rsidRPr="00D63CC9">
        <w:rPr>
          <w:rFonts w:cs="TH SarabunPSK"/>
          <w:sz w:val="32"/>
          <w:szCs w:val="32"/>
          <w:u w:val="single"/>
          <w:cs/>
          <w:lang w:eastAsia="zh-CN"/>
        </w:rPr>
        <w:t>ควรระวังการใช้เป็นพิเศษ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705433" w:rsidRDefault="00705433" w:rsidP="00705433">
      <w:pPr>
        <w:tabs>
          <w:tab w:val="left" w:pos="709"/>
          <w:tab w:val="left" w:pos="169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1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สตรีมีครรภ์ สตรีระยะให้นมบุตร เด็ก และผู้สูงอายุ</w:t>
      </w:r>
    </w:p>
    <w:p w:rsidR="00705433" w:rsidRDefault="00705433" w:rsidP="00705433">
      <w:pPr>
        <w:tabs>
          <w:tab w:val="left" w:pos="709"/>
          <w:tab w:val="left" w:pos="1699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8E6E0F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) ผู้ป่วยที่มี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ทำงานของตับหรือไตบกพร่อง </w:t>
      </w:r>
    </w:p>
    <w:p w:rsidR="00705433" w:rsidRDefault="00705433" w:rsidP="00705433">
      <w:pPr>
        <w:tabs>
          <w:tab w:val="left" w:pos="709"/>
          <w:tab w:val="left" w:pos="1699"/>
        </w:tabs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6E0F">
        <w:rPr>
          <w:rFonts w:ascii="TH SarabunPSK" w:hAnsi="TH SarabunPSK" w:cs="TH SarabunPSK"/>
          <w:sz w:val="32"/>
          <w:szCs w:val="32"/>
          <w:cs/>
        </w:rPr>
        <w:t>(</w:t>
      </w:r>
      <w:r w:rsidR="008E6E0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 ผู้ป่วยที่มี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ภาวะการ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ทำงานผิดปกติของต่อมไทรอยด์หรือต่อมหมวกไต</w:t>
      </w:r>
    </w:p>
    <w:p w:rsidR="00705433" w:rsidRDefault="00705433" w:rsidP="00705433">
      <w:pPr>
        <w:tabs>
          <w:tab w:val="left" w:pos="709"/>
          <w:tab w:val="left" w:pos="1699"/>
        </w:tabs>
        <w:ind w:right="-1"/>
        <w:jc w:val="thaiDistribute"/>
        <w:rPr>
          <w:rStyle w:val="st1"/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cs="TH SarabunPSK"/>
          <w:spacing w:val="-4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pacing w:val="-4"/>
          <w:sz w:val="32"/>
          <w:szCs w:val="32"/>
          <w:cs/>
          <w:lang w:eastAsia="zh-CN"/>
        </w:rPr>
        <w:t>4</w:t>
      </w:r>
      <w:r>
        <w:rPr>
          <w:rFonts w:cs="TH SarabunPSK"/>
          <w:spacing w:val="-4"/>
          <w:sz w:val="32"/>
          <w:szCs w:val="32"/>
          <w:cs/>
          <w:lang w:eastAsia="zh-CN"/>
        </w:rPr>
        <w:t xml:space="preserve">) </w:t>
      </w:r>
      <w:r>
        <w:rPr>
          <w:rFonts w:cs="TH SarabunPSK"/>
          <w:spacing w:val="-6"/>
          <w:sz w:val="32"/>
          <w:szCs w:val="32"/>
          <w:cs/>
          <w:lang w:eastAsia="zh-CN"/>
        </w:rPr>
        <w:t>ผู้ป่วยที่มี</w:t>
      </w:r>
      <w:r>
        <w:rPr>
          <w:rStyle w:val="st1"/>
          <w:rFonts w:ascii="TH SarabunPSK" w:hAnsi="TH SarabunPSK" w:cs="TH SarabunPSK"/>
          <w:spacing w:val="-6"/>
          <w:sz w:val="32"/>
          <w:szCs w:val="32"/>
          <w:cs/>
        </w:rPr>
        <w:t>ภาวะอุดกั้นที่ส่วนคอกระเพาะปัสสาวะ (</w:t>
      </w:r>
      <w:r>
        <w:rPr>
          <w:rStyle w:val="st1"/>
          <w:rFonts w:ascii="TH SarabunPSK" w:hAnsi="TH SarabunPSK" w:cs="TH SarabunPSK"/>
          <w:spacing w:val="-6"/>
          <w:sz w:val="32"/>
          <w:szCs w:val="32"/>
        </w:rPr>
        <w:t>bladder</w:t>
      </w:r>
      <w:r>
        <w:rPr>
          <w:rStyle w:val="st1"/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Style w:val="st1"/>
          <w:rFonts w:ascii="TH SarabunPSK" w:hAnsi="TH SarabunPSK" w:cs="TH SarabunPSK"/>
          <w:spacing w:val="-6"/>
          <w:sz w:val="32"/>
          <w:szCs w:val="32"/>
        </w:rPr>
        <w:t>neck obstruction</w:t>
      </w:r>
      <w:r>
        <w:rPr>
          <w:rStyle w:val="st1"/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ind w:right="-469"/>
        <w:rPr>
          <w:cs/>
        </w:rPr>
      </w:pPr>
      <w:r>
        <w:rPr>
          <w:rStyle w:val="st1"/>
          <w:rFonts w:ascii="TH SarabunPSK" w:hAnsi="TH SarabunPSK" w:cs="TH SarabunPSK"/>
          <w:sz w:val="32"/>
          <w:szCs w:val="32"/>
          <w:cs/>
        </w:rPr>
        <w:tab/>
        <w:t>(</w:t>
      </w:r>
      <w:r w:rsidR="008E6E0F">
        <w:rPr>
          <w:rStyle w:val="st1"/>
          <w:rFonts w:ascii="TH SarabunPSK" w:hAnsi="TH SarabunPSK" w:cs="TH SarabunPSK" w:hint="cs"/>
          <w:sz w:val="32"/>
          <w:szCs w:val="32"/>
          <w:cs/>
        </w:rPr>
        <w:t>5</w:t>
      </w:r>
      <w:r>
        <w:rPr>
          <w:rStyle w:val="st1"/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ผู้ป่วยที่มีอาการตีบแคบของกระเพาะอาหารและลำไส้เล็กส่วนต้นเนื่องจากแผลในทางเดินอาหาร</w:t>
      </w:r>
    </w:p>
    <w:p w:rsidR="00600A57" w:rsidRDefault="00705433" w:rsidP="00FE1DC3">
      <w:pPr>
        <w:tabs>
          <w:tab w:val="left" w:pos="709"/>
          <w:tab w:val="left" w:pos="1411"/>
          <w:tab w:val="left" w:pos="1699"/>
        </w:tabs>
        <w:ind w:right="-421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Style w:val="st1"/>
          <w:rFonts w:ascii="TH SarabunPSK" w:hAnsi="TH SarabunPSK" w:cs="TH SarabunPSK"/>
          <w:spacing w:val="-4"/>
          <w:sz w:val="32"/>
          <w:szCs w:val="32"/>
          <w:cs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6</w:t>
      </w:r>
      <w:r>
        <w:rPr>
          <w:rFonts w:cs="TH SarabunPSK"/>
          <w:sz w:val="32"/>
          <w:szCs w:val="32"/>
          <w:cs/>
          <w:lang w:eastAsia="zh-CN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ผู้ป่วยโรคหัวใจ โรคที่ระบบทางเดินหายใจทำงานบกพร่อง </w:t>
      </w:r>
      <w:r>
        <w:rPr>
          <w:rFonts w:cs="TH SarabunPSK"/>
          <w:sz w:val="32"/>
          <w:szCs w:val="32"/>
          <w:cs/>
          <w:lang w:eastAsia="zh-CN"/>
        </w:rPr>
        <w:t>ผู้ป่วยโรคต้อหินชนิดมุมปิด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โรคต่อมลูกหมากโต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705433" w:rsidRDefault="00600A57" w:rsidP="00FE1DC3">
      <w:pPr>
        <w:tabs>
          <w:tab w:val="left" w:pos="709"/>
          <w:tab w:val="left" w:pos="1411"/>
          <w:tab w:val="left" w:pos="1699"/>
        </w:tabs>
        <w:ind w:right="-421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</w:t>
      </w:r>
      <w:r w:rsidR="00705433">
        <w:rPr>
          <w:rFonts w:cs="TH SarabunPSK"/>
          <w:sz w:val="32"/>
          <w:szCs w:val="32"/>
          <w:cs/>
          <w:lang w:eastAsia="zh-CN"/>
        </w:rPr>
        <w:t>โรคดีซ่าน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ascii="TH SarabunPSK" w:hAnsi="TH SarabunPSK" w:cs="TH SarabunPSK"/>
          <w:sz w:val="32"/>
          <w:szCs w:val="32"/>
          <w:cs/>
        </w:rPr>
        <w:t>โรคพิษสุราเรื้อรัง โรคลมชัก หรือโรคทางจิตเวช เช่น โรคจิต</w:t>
      </w:r>
      <w:r w:rsidR="00FE1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433">
        <w:rPr>
          <w:rFonts w:ascii="TH SarabunPSK" w:hAnsi="TH SarabunPSK" w:cs="TH SarabunPSK"/>
          <w:sz w:val="32"/>
          <w:szCs w:val="32"/>
          <w:cs/>
        </w:rPr>
        <w:t xml:space="preserve">โรคอารมณ์ซึมเศร้า     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7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ผู้ที่มีประวัติการติดยาหรือสารเสพติด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rPr>
          <w:rFonts w:ascii="Times New Roman" w:hAnsi="Times New Roman" w:cs="TH SarabunPSK"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(ค)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3CC9">
        <w:rPr>
          <w:rFonts w:ascii="TH SarabunPSK" w:hAnsi="TH SarabunPSK" w:cs="TH SarabunPSK"/>
          <w:sz w:val="32"/>
          <w:szCs w:val="32"/>
          <w:u w:val="single"/>
          <w:cs/>
        </w:rPr>
        <w:t>ข้อควรระวังการใช้</w:t>
      </w:r>
      <w:r w:rsidRPr="00D63CC9">
        <w:rPr>
          <w:rFonts w:cs="TH SarabunPSK"/>
          <w:sz w:val="32"/>
          <w:szCs w:val="32"/>
          <w:u w:val="single"/>
          <w:cs/>
          <w:lang w:eastAsia="zh-CN"/>
        </w:rPr>
        <w:t>ทั่วไป</w:t>
      </w:r>
    </w:p>
    <w:p w:rsidR="00705433" w:rsidRDefault="00705433" w:rsidP="00705433">
      <w:pPr>
        <w:tabs>
          <w:tab w:val="left" w:pos="709"/>
          <w:tab w:val="left" w:pos="1411"/>
          <w:tab w:val="left" w:pos="1699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1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ผู้ที่มีประวัติแพ้ยากลุ่ม</w:t>
      </w:r>
      <w:proofErr w:type="spellStart"/>
      <w:r>
        <w:rPr>
          <w:rFonts w:cs="TH SarabunPSK"/>
          <w:sz w:val="32"/>
          <w:szCs w:val="32"/>
          <w:cs/>
          <w:lang w:eastAsia="zh-CN"/>
        </w:rPr>
        <w:t>โอปิออยด์</w:t>
      </w:r>
      <w:proofErr w:type="spellEnd"/>
      <w:r>
        <w:rPr>
          <w:rFonts w:cs="TH SarabunPSK"/>
          <w:sz w:val="32"/>
          <w:szCs w:val="32"/>
          <w:cs/>
          <w:lang w:eastAsia="zh-CN"/>
        </w:rPr>
        <w:t xml:space="preserve"> (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opioids</w:t>
      </w:r>
      <w:r>
        <w:rPr>
          <w:rFonts w:cs="TH SarabunPSK"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หรือยากลุ่ม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ฟี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โนไทอา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ซีน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phenothiazines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600A57" w:rsidRDefault="00FE1DC3" w:rsidP="00FE1DC3">
      <w:pPr>
        <w:tabs>
          <w:tab w:val="left" w:pos="709"/>
          <w:tab w:val="left" w:pos="1411"/>
          <w:tab w:val="left" w:pos="1699"/>
        </w:tabs>
        <w:ind w:right="-138"/>
        <w:rPr>
          <w:rFonts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705433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2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) </w:t>
      </w:r>
      <w:r w:rsidR="00705433">
        <w:rPr>
          <w:rFonts w:cs="TH SarabunPSK"/>
          <w:sz w:val="32"/>
          <w:szCs w:val="32"/>
          <w:cs/>
          <w:lang w:eastAsia="zh-CN"/>
        </w:rPr>
        <w:t>ผู้ที่มีภาวะกดไขกระดูก (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bone marrow depression) </w:t>
      </w:r>
      <w:r w:rsidR="00705433">
        <w:rPr>
          <w:rFonts w:cs="TH SarabunPSK"/>
          <w:sz w:val="32"/>
          <w:szCs w:val="32"/>
          <w:cs/>
          <w:lang w:eastAsia="zh-CN"/>
        </w:rPr>
        <w:t>เนื่องจากพบรายงานการเกิดภาวะเม็ดเลือดขาว</w:t>
      </w:r>
      <w:r w:rsidR="00600A57"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705433" w:rsidRDefault="00600A57" w:rsidP="00FE1DC3">
      <w:pPr>
        <w:tabs>
          <w:tab w:val="left" w:pos="709"/>
          <w:tab w:val="left" w:pos="1411"/>
          <w:tab w:val="left" w:pos="1699"/>
        </w:tabs>
        <w:ind w:right="-138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               </w:t>
      </w:r>
      <w:r w:rsidR="00705433">
        <w:rPr>
          <w:rFonts w:cs="TH SarabunPSK"/>
          <w:sz w:val="32"/>
          <w:szCs w:val="32"/>
          <w:cs/>
          <w:lang w:eastAsia="zh-CN"/>
        </w:rPr>
        <w:t>น้อยเกิน (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leukopenia</w:t>
      </w:r>
      <w:r w:rsidR="00705433">
        <w:rPr>
          <w:rFonts w:cs="TH SarabunPSK"/>
          <w:sz w:val="32"/>
          <w:szCs w:val="32"/>
          <w:cs/>
          <w:lang w:eastAsia="zh-CN"/>
        </w:rPr>
        <w:t>) และภาวะ</w:t>
      </w:r>
      <w:proofErr w:type="spellStart"/>
      <w:r w:rsidR="00705433">
        <w:rPr>
          <w:rFonts w:cs="TH SarabunPSK"/>
          <w:sz w:val="32"/>
          <w:szCs w:val="32"/>
          <w:cs/>
          <w:lang w:eastAsia="zh-CN"/>
        </w:rPr>
        <w:t>แกรนูโลไซต์</w:t>
      </w:r>
      <w:proofErr w:type="spellEnd"/>
      <w:r w:rsidR="00705433">
        <w:rPr>
          <w:rFonts w:cs="TH SarabunPSK"/>
          <w:sz w:val="32"/>
          <w:szCs w:val="32"/>
          <w:cs/>
          <w:lang w:eastAsia="zh-CN"/>
        </w:rPr>
        <w:t>น้อย (</w:t>
      </w:r>
      <w:proofErr w:type="spellStart"/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agranulocytosis</w:t>
      </w:r>
      <w:proofErr w:type="spellEnd"/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 xml:space="preserve"> </w:t>
      </w:r>
    </w:p>
    <w:p w:rsidR="00705433" w:rsidRDefault="00FE1DC3" w:rsidP="00FE1DC3">
      <w:pPr>
        <w:tabs>
          <w:tab w:val="left" w:pos="709"/>
          <w:tab w:val="left" w:pos="1411"/>
          <w:tab w:val="left" w:pos="1699"/>
        </w:tabs>
        <w:ind w:right="-126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3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ใช้ร่วมกับยาที่มีฤทธิ์กดระบบประสาทส่วนกลาง</w:t>
      </w:r>
    </w:p>
    <w:p w:rsidR="00705433" w:rsidRDefault="00FE1DC3" w:rsidP="00FE1DC3">
      <w:pPr>
        <w:tabs>
          <w:tab w:val="left" w:pos="709"/>
          <w:tab w:val="left" w:pos="1699"/>
        </w:tabs>
        <w:ind w:right="-46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4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ยานี้อาจทำให้ง่วงซึมจึงไม่ควรขับขี่ยานพาหนะ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ทำงานเกี่ยวกับเครื่องจักรกลหรือทำงานที่เสี่ยงอันตราย</w:t>
      </w:r>
    </w:p>
    <w:p w:rsidR="00705433" w:rsidRDefault="00FE1DC3" w:rsidP="00FE1DC3">
      <w:pPr>
        <w:tabs>
          <w:tab w:val="left" w:pos="709"/>
          <w:tab w:val="left" w:pos="1411"/>
          <w:tab w:val="left" w:pos="1699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cs="TH SarabunPSK"/>
          <w:spacing w:val="-8"/>
          <w:sz w:val="32"/>
          <w:szCs w:val="32"/>
          <w:cs/>
          <w:lang w:eastAsia="zh-CN"/>
        </w:rPr>
        <w:lastRenderedPageBreak/>
        <w:tab/>
      </w:r>
      <w:r w:rsidR="008E6E0F">
        <w:rPr>
          <w:rFonts w:cs="TH SarabunPSK"/>
          <w:spacing w:val="-8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pacing w:val="-8"/>
          <w:sz w:val="32"/>
          <w:szCs w:val="32"/>
          <w:cs/>
          <w:lang w:eastAsia="zh-CN"/>
        </w:rPr>
        <w:t>5</w:t>
      </w:r>
      <w:r w:rsidR="00705433">
        <w:rPr>
          <w:rFonts w:cs="TH SarabunPSK"/>
          <w:spacing w:val="-8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pacing w:val="-8"/>
          <w:sz w:val="32"/>
          <w:szCs w:val="32"/>
          <w:cs/>
          <w:lang w:eastAsia="zh-CN"/>
        </w:rPr>
        <w:t>ยานี้อาจทำให้ความดันเลือดต่ำ</w:t>
      </w:r>
      <w:r w:rsidR="00705433"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pacing w:val="-8"/>
          <w:sz w:val="32"/>
          <w:szCs w:val="32"/>
          <w:cs/>
          <w:lang w:eastAsia="zh-CN"/>
        </w:rPr>
        <w:t>กดการหายใจ</w:t>
      </w:r>
      <w:r w:rsidR="00705433"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pacing w:val="-8"/>
          <w:sz w:val="32"/>
          <w:szCs w:val="32"/>
          <w:cs/>
          <w:lang w:eastAsia="zh-CN"/>
        </w:rPr>
        <w:t>หัวใจเต้นช้าลง</w:t>
      </w:r>
      <w:r w:rsidR="00705433">
        <w:rPr>
          <w:rFonts w:ascii="TH SarabunPSK" w:eastAsia="SimSun" w:hAnsi="TH SarabunPSK" w:cs="TH SarabunPSK"/>
          <w:spacing w:val="-8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pacing w:val="-8"/>
          <w:sz w:val="32"/>
          <w:szCs w:val="32"/>
          <w:cs/>
          <w:lang w:eastAsia="zh-CN"/>
        </w:rPr>
        <w:t>หรือหัวใจหยุดเต้น (</w:t>
      </w:r>
      <w:proofErr w:type="spellStart"/>
      <w:r w:rsidR="00705433">
        <w:rPr>
          <w:rFonts w:ascii="TH SarabunPSK" w:eastAsia="SimSun" w:hAnsi="TH SarabunPSK" w:cs="TH SarabunPSK"/>
          <w:spacing w:val="-8"/>
          <w:sz w:val="32"/>
          <w:szCs w:val="32"/>
          <w:lang w:eastAsia="zh-CN"/>
        </w:rPr>
        <w:t>asystole</w:t>
      </w:r>
      <w:proofErr w:type="spellEnd"/>
      <w:r w:rsidR="00705433">
        <w:rPr>
          <w:rFonts w:ascii="TH SarabunPSK" w:eastAsia="SimSun" w:hAnsi="TH SarabunPSK" w:cs="TH SarabunPSK"/>
          <w:spacing w:val="-8"/>
          <w:sz w:val="32"/>
          <w:szCs w:val="32"/>
          <w:lang w:eastAsia="zh-CN"/>
        </w:rPr>
        <w:t>)</w:t>
      </w:r>
    </w:p>
    <w:p w:rsidR="00705433" w:rsidRDefault="00FE1DC3" w:rsidP="00FE1DC3">
      <w:pPr>
        <w:tabs>
          <w:tab w:val="left" w:pos="709"/>
          <w:tab w:val="left" w:pos="1411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6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ยานี้อาจทำให้เกิดผื่น คัน ซึมเศร้า หรืออารมณ์ละเหี่ย (</w:t>
      </w:r>
      <w:proofErr w:type="spellStart"/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dysphoria</w:t>
      </w:r>
      <w:proofErr w:type="spellEnd"/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)</w:t>
      </w:r>
    </w:p>
    <w:p w:rsidR="00705433" w:rsidRDefault="00FE1DC3" w:rsidP="00FE1DC3">
      <w:pPr>
        <w:tabs>
          <w:tab w:val="left" w:pos="709"/>
          <w:tab w:val="left" w:pos="169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7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ยานี้อาจเพิ่มความดันในช่องไขสันหลัง</w:t>
      </w:r>
    </w:p>
    <w:p w:rsidR="00705433" w:rsidRDefault="00FE1DC3" w:rsidP="00FE1DC3">
      <w:pPr>
        <w:tabs>
          <w:tab w:val="left" w:pos="709"/>
          <w:tab w:val="left" w:pos="1699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8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 xml:space="preserve">ยานี้อาจทำให้เกิดกล้ามเนื้อแข็งเกร็งผิดปกติได้ </w:t>
      </w:r>
    </w:p>
    <w:p w:rsidR="00705433" w:rsidRDefault="00FE1DC3" w:rsidP="00FE1DC3">
      <w:pPr>
        <w:tabs>
          <w:tab w:val="left" w:pos="709"/>
          <w:tab w:val="left" w:pos="1699"/>
        </w:tabs>
        <w:ind w:right="-270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9</w:t>
      </w:r>
      <w:r w:rsidR="00705433">
        <w:rPr>
          <w:rFonts w:cs="TH SarabunPSK"/>
          <w:sz w:val="32"/>
          <w:szCs w:val="32"/>
          <w:cs/>
          <w:lang w:eastAsia="zh-CN"/>
        </w:rPr>
        <w:t xml:space="preserve">) ยานี้อาจทำให้เกิด 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neuroleptic malignant syndrome (NMS)</w:t>
      </w:r>
      <w:r w:rsidR="00705433">
        <w:rPr>
          <w:rFonts w:cs="TH SarabunPSK"/>
          <w:sz w:val="32"/>
          <w:szCs w:val="32"/>
          <w:cs/>
          <w:lang w:eastAsia="zh-CN"/>
        </w:rPr>
        <w:t xml:space="preserve">  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="00705433">
        <w:rPr>
          <w:rFonts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="00705433">
        <w:rPr>
          <w:rFonts w:cs="TH SarabunPSK"/>
          <w:sz w:val="32"/>
          <w:szCs w:val="32"/>
          <w:cs/>
          <w:lang w:eastAsia="zh-CN"/>
        </w:rPr>
        <w:t xml:space="preserve">    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</w:p>
    <w:p w:rsidR="00705433" w:rsidRDefault="00FE1DC3" w:rsidP="00FE1DC3">
      <w:pPr>
        <w:tabs>
          <w:tab w:val="left" w:pos="709"/>
          <w:tab w:val="left" w:pos="169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10</w:t>
      </w:r>
      <w:r w:rsidR="00705433">
        <w:rPr>
          <w:rFonts w:cs="TH SarabunPSK"/>
          <w:sz w:val="32"/>
          <w:szCs w:val="32"/>
          <w:cs/>
          <w:lang w:eastAsia="zh-CN"/>
        </w:rPr>
        <w:t>) ยานี้อาจทำให้เกิดดีซ่านจากภาวะน้ำดีคั่ง (</w:t>
      </w:r>
      <w:proofErr w:type="spellStart"/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cholestatic</w:t>
      </w:r>
      <w:proofErr w:type="spellEnd"/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jaundice)                        </w:t>
      </w:r>
      <w:r w:rsidR="00705433">
        <w:rPr>
          <w:rFonts w:cs="TH SarabunPSK"/>
          <w:sz w:val="32"/>
          <w:szCs w:val="32"/>
          <w:cs/>
          <w:lang w:eastAsia="zh-CN"/>
        </w:rPr>
        <w:t xml:space="preserve"> </w:t>
      </w:r>
    </w:p>
    <w:p w:rsidR="00600A57" w:rsidRDefault="00FE1DC3" w:rsidP="00FE1DC3">
      <w:pPr>
        <w:tabs>
          <w:tab w:val="left" w:pos="709"/>
          <w:tab w:val="left" w:pos="1699"/>
        </w:tabs>
        <w:ind w:right="-1"/>
        <w:rPr>
          <w:rFonts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11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การใช้ยาโคเด</w:t>
      </w:r>
      <w:proofErr w:type="spellStart"/>
      <w:r w:rsidR="00705433">
        <w:rPr>
          <w:rFonts w:cs="TH SarabunPSK"/>
          <w:sz w:val="32"/>
          <w:szCs w:val="32"/>
          <w:cs/>
          <w:lang w:eastAsia="zh-CN"/>
        </w:rPr>
        <w:t>อีน</w:t>
      </w:r>
      <w:proofErr w:type="spellEnd"/>
      <w:r w:rsidR="00705433">
        <w:rPr>
          <w:rFonts w:cs="TH SarabunPSK"/>
          <w:sz w:val="32"/>
          <w:szCs w:val="32"/>
          <w:cs/>
          <w:lang w:eastAsia="zh-CN"/>
        </w:rPr>
        <w:t xml:space="preserve"> (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codeine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ถึงแม้จะใช้ในขนาดรักษา ยาจะถูกเปลี่ยนเป็นมอร์ฟีน (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>morphine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ซึ่ง</w:t>
      </w:r>
    </w:p>
    <w:p w:rsidR="00705433" w:rsidRDefault="00600A57" w:rsidP="00FE1DC3">
      <w:pPr>
        <w:tabs>
          <w:tab w:val="left" w:pos="709"/>
          <w:tab w:val="left" w:pos="1699"/>
        </w:tabs>
        <w:ind w:right="-1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                 </w:t>
      </w:r>
      <w:r w:rsidR="00705433">
        <w:rPr>
          <w:rFonts w:cs="TH SarabunPSK"/>
          <w:sz w:val="32"/>
          <w:szCs w:val="32"/>
          <w:cs/>
          <w:lang w:eastAsia="zh-CN"/>
        </w:rPr>
        <w:t>มีฤทธิ์กดการหายใจได้มากในผู้ป่วยที่มีเอ็นไซม์</w:t>
      </w:r>
      <w:r w:rsidR="0070543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CYP2D6 </w:t>
      </w:r>
      <w:r w:rsidR="00705433">
        <w:rPr>
          <w:rFonts w:cs="TH SarabunPSK"/>
          <w:sz w:val="32"/>
          <w:szCs w:val="32"/>
          <w:cs/>
          <w:lang w:eastAsia="zh-CN"/>
        </w:rPr>
        <w:t xml:space="preserve">ทำงานอย่างมีประสิทธิภาพสูงมาก </w:t>
      </w:r>
    </w:p>
    <w:p w:rsidR="00600A57" w:rsidRDefault="00FE1DC3" w:rsidP="00600A57">
      <w:pPr>
        <w:tabs>
          <w:tab w:val="left" w:pos="709"/>
          <w:tab w:val="left" w:pos="1699"/>
        </w:tabs>
        <w:ind w:right="4"/>
        <w:rPr>
          <w:rFonts w:cs="TH SarabunPSK"/>
          <w:sz w:val="32"/>
          <w:szCs w:val="32"/>
          <w:lang w:eastAsia="zh-CN"/>
        </w:rPr>
      </w:pPr>
      <w:r>
        <w:rPr>
          <w:rFonts w:cs="TH SarabunPSK"/>
          <w:sz w:val="32"/>
          <w:szCs w:val="32"/>
          <w:cs/>
          <w:lang w:eastAsia="zh-CN"/>
        </w:rPr>
        <w:tab/>
      </w:r>
      <w:r w:rsidR="008E6E0F">
        <w:rPr>
          <w:rFonts w:cs="TH SarabunPSK"/>
          <w:sz w:val="32"/>
          <w:szCs w:val="32"/>
          <w:cs/>
          <w:lang w:eastAsia="zh-CN"/>
        </w:rPr>
        <w:t>(</w:t>
      </w:r>
      <w:r w:rsidR="008E6E0F">
        <w:rPr>
          <w:rFonts w:cs="TH SarabunPSK" w:hint="cs"/>
          <w:sz w:val="32"/>
          <w:szCs w:val="32"/>
          <w:cs/>
          <w:lang w:eastAsia="zh-CN"/>
        </w:rPr>
        <w:t>12</w:t>
      </w:r>
      <w:r w:rsidR="00705433">
        <w:rPr>
          <w:rFonts w:cs="TH SarabunPSK"/>
          <w:sz w:val="32"/>
          <w:szCs w:val="32"/>
          <w:cs/>
          <w:lang w:eastAsia="zh-CN"/>
        </w:rPr>
        <w:t>)</w:t>
      </w:r>
      <w:r w:rsidR="0070543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>หากใช้ยานี้ติดต่อกันนานอาจทำให้ดื้อยาและเสพติดได้ ไม่ควรใช้ติดต่อกันนาน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  <w:r w:rsidR="00705433">
        <w:rPr>
          <w:rFonts w:cs="TH SarabunPSK"/>
          <w:sz w:val="32"/>
          <w:szCs w:val="32"/>
          <w:cs/>
          <w:lang w:eastAsia="zh-CN"/>
        </w:rPr>
        <w:t xml:space="preserve">นอกจากแพทย์สั่ง </w:t>
      </w:r>
    </w:p>
    <w:p w:rsidR="00705433" w:rsidRDefault="00600A57" w:rsidP="00600A57">
      <w:pPr>
        <w:tabs>
          <w:tab w:val="left" w:pos="709"/>
          <w:tab w:val="left" w:pos="1699"/>
        </w:tabs>
        <w:ind w:right="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                 </w:t>
      </w:r>
      <w:r w:rsidR="00705433">
        <w:rPr>
          <w:rFonts w:cs="TH SarabunPSK"/>
          <w:sz w:val="32"/>
          <w:szCs w:val="32"/>
          <w:cs/>
          <w:lang w:eastAsia="zh-CN"/>
        </w:rPr>
        <w:t>หากใช้เป็นประจำควรปรึกษาแพทย์ก่อนหยุดใช้เพราะอาจเกิดกลุ่มอาการขาดยา</w:t>
      </w:r>
    </w:p>
    <w:p w:rsidR="00600A57" w:rsidRDefault="00FE1DC3" w:rsidP="00FE1DC3">
      <w:pPr>
        <w:tabs>
          <w:tab w:val="left" w:pos="709"/>
          <w:tab w:val="left" w:pos="1699"/>
        </w:tabs>
        <w:ind w:right="-1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6E0F">
        <w:rPr>
          <w:rFonts w:ascii="TH SarabunPSK" w:hAnsi="TH SarabunPSK" w:cs="TH SarabunPSK"/>
          <w:sz w:val="32"/>
          <w:szCs w:val="32"/>
          <w:cs/>
        </w:rPr>
        <w:t>(</w:t>
      </w:r>
      <w:r w:rsidR="008E6E0F">
        <w:rPr>
          <w:rFonts w:ascii="TH SarabunPSK" w:hAnsi="TH SarabunPSK" w:cs="TH SarabunPSK" w:hint="cs"/>
          <w:sz w:val="32"/>
          <w:szCs w:val="32"/>
          <w:cs/>
        </w:rPr>
        <w:t>13</w:t>
      </w:r>
      <w:r w:rsidR="00705433">
        <w:rPr>
          <w:rFonts w:ascii="TH SarabunPSK" w:hAnsi="TH SarabunPSK" w:cs="TH SarabunPSK"/>
          <w:sz w:val="32"/>
          <w:szCs w:val="32"/>
          <w:cs/>
        </w:rPr>
        <w:t xml:space="preserve">) ควรพบแพทย์หากมีไข้ ผื่นขึ้น ปวดศีรษะต่อเนื่อง เจ็บคอร่วมกับอาการไอ หรือใช้ยาเกิน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705433">
        <w:rPr>
          <w:rFonts w:ascii="TH SarabunPSK" w:hAnsi="TH SarabunPSK" w:cs="TH SarabunPSK"/>
          <w:sz w:val="32"/>
          <w:szCs w:val="32"/>
          <w:cs/>
        </w:rPr>
        <w:t xml:space="preserve"> วันแล้ว</w:t>
      </w:r>
    </w:p>
    <w:p w:rsidR="00705433" w:rsidRDefault="00600A57" w:rsidP="00FE1DC3">
      <w:pPr>
        <w:tabs>
          <w:tab w:val="left" w:pos="709"/>
          <w:tab w:val="left" w:pos="1699"/>
        </w:tabs>
        <w:ind w:right="-1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705433">
        <w:rPr>
          <w:rFonts w:ascii="TH SarabunPSK" w:hAnsi="TH SarabunPSK" w:cs="TH SarabunPSK"/>
          <w:sz w:val="32"/>
          <w:szCs w:val="32"/>
          <w:cs/>
        </w:rPr>
        <w:t>อาการไอยังไม่ดีขึ้น</w:t>
      </w:r>
      <w:r w:rsidR="00705433">
        <w:rPr>
          <w:rFonts w:ascii="TH SarabunPSK" w:hAnsi="TH SarabunPSK" w:cs="TH SarabunPSK"/>
          <w:sz w:val="32"/>
          <w:szCs w:val="32"/>
        </w:rPr>
        <w:t xml:space="preserve">   </w:t>
      </w:r>
      <w:r w:rsidR="007054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D7E2B" w:rsidRPr="0010710C" w:rsidRDefault="008E6E0F" w:rsidP="00FE1DC3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="0070543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05433">
        <w:rPr>
          <w:rFonts w:cs="TH SarabunPSK"/>
          <w:sz w:val="32"/>
          <w:szCs w:val="32"/>
          <w:cs/>
          <w:lang w:eastAsia="zh-CN"/>
        </w:rPr>
        <w:t>เมื่ออาการไอทุเลาควรหยุดใช้ยานี้</w:t>
      </w:r>
    </w:p>
    <w:p w:rsidR="00742873" w:rsidRDefault="00742873" w:rsidP="00DD7E2B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7E2B" w:rsidRPr="0010710C" w:rsidRDefault="00DD7E2B" w:rsidP="00DD7E2B">
      <w:pPr>
        <w:tabs>
          <w:tab w:val="left" w:pos="540"/>
        </w:tabs>
        <w:ind w:right="-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ปฏิกิริยาระหว่างยา   </w:t>
      </w:r>
    </w:p>
    <w:p w:rsidR="00DD7E2B" w:rsidRPr="0010710C" w:rsidRDefault="00DD7E2B" w:rsidP="00600A57">
      <w:pPr>
        <w:ind w:firstLine="567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ระวังการเกิดปฏิกิริยาระหว่างยา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หากให้ยานี้ร่วมกับ</w:t>
      </w:r>
    </w:p>
    <w:p w:rsidR="00600A57" w:rsidRDefault="00DD7E2B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แอลกอฮอล์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หรือยาที่มีฤทธิ์กดระบบประสาทส่วนกลาง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เช่น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barbiturates, benzodiazepines,  </w:t>
      </w:r>
    </w:p>
    <w:p w:rsidR="00600A57" w:rsidRDefault="00600A57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proofErr w:type="gramStart"/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>antipsychotics</w:t>
      </w:r>
      <w:proofErr w:type="gramEnd"/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>,</w:t>
      </w:r>
      <w:r w:rsidR="00DD7E2B" w:rsidRPr="0010710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antidepressants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 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sedating antihistamines </w:t>
      </w:r>
      <w:r w:rsidR="00DD7E2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เป็นต้น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เพราะจะเสริมฤทธิ์กดระบบ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DD7E2B" w:rsidRPr="0010710C" w:rsidRDefault="00600A57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ประสาทส่วนกลาง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กดการหายใจและความดันเลือดลดต่ำลงได้</w:t>
      </w:r>
    </w:p>
    <w:p w:rsidR="00600A57" w:rsidRDefault="00DD7E2B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2.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ยากลุ่ม </w:t>
      </w:r>
      <w:proofErr w:type="spellStart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>anticholinergics</w:t>
      </w:r>
      <w:proofErr w:type="spellEnd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หรือยาอื่นที่มีฤทธิ์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anticholinergic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เช่น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belladonna, scopolamine, </w:t>
      </w:r>
    </w:p>
    <w:p w:rsidR="00600A57" w:rsidRDefault="00600A57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proofErr w:type="spellStart"/>
      <w:proofErr w:type="gramStart"/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>disopyramide</w:t>
      </w:r>
      <w:proofErr w:type="spellEnd"/>
      <w:proofErr w:type="gramEnd"/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 </w:t>
      </w:r>
      <w:proofErr w:type="spellStart"/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>orphenadrine</w:t>
      </w:r>
      <w:proofErr w:type="spellEnd"/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เป็นต้น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เนื่องจากอาการข้างเคียงจากยา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codeine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จะเพิ่มขึ้น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เกิด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DD7E2B" w:rsidRPr="0010710C" w:rsidRDefault="00600A57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อาการท้องผูกรุนแรงขึ้น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ลำไส้ไม่ทำงาน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และเกิดปัสสาวะคั่งได้</w:t>
      </w:r>
    </w:p>
    <w:p w:rsidR="00DD7E2B" w:rsidRPr="0010710C" w:rsidRDefault="00DD7E2B" w:rsidP="00600A57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3. </w:t>
      </w:r>
      <w:proofErr w:type="gramStart"/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ยาลดความดันเลือด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เนื่องจากจะส่งผลให้เกิดภาวะ</w:t>
      </w:r>
      <w:proofErr w:type="gramEnd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orthostatic hypotension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</w:t>
      </w:r>
    </w:p>
    <w:p w:rsidR="00D63CC9" w:rsidRDefault="00DD7E2B" w:rsidP="00600A57">
      <w:pPr>
        <w:ind w:right="-1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4. </w:t>
      </w:r>
      <w:proofErr w:type="spellStart"/>
      <w:proofErr w:type="gramStart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>prokinetic</w:t>
      </w:r>
      <w:proofErr w:type="spellEnd"/>
      <w:proofErr w:type="gramEnd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drugs 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เพราะ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codeine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อาจทำให้เกิดการต้านฤทธิ์ของย</w:t>
      </w:r>
      <w:r w:rsidR="00D63CC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ากลุ่มนี้ในการเพิ่มการเคลื่อนไห</w:t>
      </w:r>
      <w:r w:rsidR="00D63C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ของลำไส้</w:t>
      </w:r>
    </w:p>
    <w:p w:rsidR="00600A57" w:rsidRDefault="00DD7E2B" w:rsidP="00600A57">
      <w:pPr>
        <w:ind w:right="-1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5.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ยาแก้ปวดตัวอื่นในกลุ่ม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opioid agonists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หรือ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opioid partial agonists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ร่วมกันตั้งแต่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 </w:t>
      </w:r>
      <w:r w:rsidR="00D63CC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ตัวขึ้นไ</w:t>
      </w:r>
      <w:r w:rsidR="00D63C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เพราะอาจ</w:t>
      </w:r>
    </w:p>
    <w:p w:rsidR="00DD7E2B" w:rsidRPr="0010710C" w:rsidRDefault="00600A57" w:rsidP="00600A57">
      <w:pPr>
        <w:ind w:right="-18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ส่งผลทำให้กดระบบประสาทส่วนกลางเพิ่มขึ้น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กดการหายใจ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ความดันเลือดลดต่ำลงได้</w:t>
      </w:r>
    </w:p>
    <w:p w:rsidR="00600A57" w:rsidRDefault="00DD7E2B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6.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ยาแก้ปวดในกลุ่ม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>mixed agonist-</w:t>
      </w:r>
      <w:proofErr w:type="gramStart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antagonists 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เช่น</w:t>
      </w:r>
      <w:proofErr w:type="gramEnd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proofErr w:type="spellStart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>pentazocine</w:t>
      </w:r>
      <w:proofErr w:type="spellEnd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,  </w:t>
      </w:r>
      <w:proofErr w:type="spellStart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>nalbuphine</w:t>
      </w:r>
      <w:proofErr w:type="spellEnd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เนื่องจากยากลุ่มนี้จะ</w:t>
      </w:r>
    </w:p>
    <w:p w:rsidR="00DD7E2B" w:rsidRPr="00151F55" w:rsidRDefault="00600A57" w:rsidP="00600A57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="00DD7E2B"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ต้านฤทธิ์แก้ปวดของ </w:t>
      </w:r>
      <w:r w:rsidR="00DD7E2B" w:rsidRPr="0010710C">
        <w:rPr>
          <w:rFonts w:ascii="TH SarabunPSK" w:eastAsia="SimSun" w:hAnsi="TH SarabunPSK" w:cs="TH SarabunPSK"/>
          <w:sz w:val="32"/>
          <w:szCs w:val="32"/>
          <w:lang w:eastAsia="zh-CN"/>
        </w:rPr>
        <w:t>codeine</w:t>
      </w:r>
    </w:p>
    <w:p w:rsidR="00DD7E2B" w:rsidRPr="0010710C" w:rsidRDefault="00DD7E2B" w:rsidP="00600A57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7. </w:t>
      </w:r>
      <w:proofErr w:type="spellStart"/>
      <w:proofErr w:type="gramStart"/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>lidocaine</w:t>
      </w:r>
      <w:proofErr w:type="spellEnd"/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เพราะอาจเสริมฤทธิ์</w:t>
      </w:r>
      <w:proofErr w:type="gramEnd"/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codeine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ด้านกดการหายใจหรือสูญเสียการรับรู้</w:t>
      </w:r>
    </w:p>
    <w:p w:rsidR="00DD7E2B" w:rsidRPr="0010710C" w:rsidRDefault="00DD7E2B" w:rsidP="00600A57">
      <w:pPr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10710C">
        <w:rPr>
          <w:rFonts w:ascii="TH SarabunPSK" w:hAnsi="TH SarabunPSK" w:cs="TH SarabunPSK"/>
          <w:sz w:val="32"/>
          <w:szCs w:val="32"/>
          <w:cs/>
        </w:rPr>
        <w:t>8</w:t>
      </w:r>
      <w:r w:rsidRPr="00096EC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096EC1">
        <w:rPr>
          <w:rFonts w:ascii="TH SarabunPSK" w:hAnsi="TH SarabunPSK" w:cs="TH SarabunPSK"/>
          <w:sz w:val="32"/>
          <w:szCs w:val="32"/>
        </w:rPr>
        <w:t xml:space="preserve">levodopa  </w:t>
      </w:r>
      <w:r w:rsidRPr="00096EC1">
        <w:rPr>
          <w:rFonts w:ascii="TH SarabunPSK" w:hAnsi="TH SarabunPSK" w:cs="TH SarabunPSK"/>
          <w:sz w:val="32"/>
          <w:szCs w:val="32"/>
          <w:cs/>
        </w:rPr>
        <w:t>เพราะอาจไปยับยั้ง</w:t>
      </w:r>
      <w:proofErr w:type="gramEnd"/>
      <w:r w:rsidRPr="00096EC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96EC1">
        <w:rPr>
          <w:rFonts w:ascii="TH SarabunPSK" w:hAnsi="TH SarabunPSK" w:cs="TH SarabunPSK"/>
          <w:sz w:val="32"/>
          <w:szCs w:val="32"/>
        </w:rPr>
        <w:t>antiparkinsonian</w:t>
      </w:r>
      <w:proofErr w:type="spellEnd"/>
      <w:r w:rsidRPr="00096EC1">
        <w:rPr>
          <w:rFonts w:ascii="TH SarabunPSK" w:hAnsi="TH SarabunPSK" w:cs="TH SarabunPSK"/>
          <w:sz w:val="32"/>
          <w:szCs w:val="32"/>
        </w:rPr>
        <w:t xml:space="preserve"> effects </w:t>
      </w:r>
      <w:r w:rsidRPr="00096EC1">
        <w:rPr>
          <w:rFonts w:ascii="TH SarabunPSK" w:hAnsi="TH SarabunPSK" w:cs="TH SarabunPSK"/>
          <w:sz w:val="32"/>
          <w:szCs w:val="32"/>
          <w:cs/>
        </w:rPr>
        <w:t>ของ</w:t>
      </w:r>
      <w:r w:rsidRPr="00096EC1">
        <w:rPr>
          <w:rFonts w:ascii="TH SarabunPSK" w:hAnsi="TH SarabunPSK" w:cs="TH SarabunPSK"/>
          <w:sz w:val="32"/>
          <w:szCs w:val="32"/>
        </w:rPr>
        <w:t xml:space="preserve"> levodopa</w:t>
      </w:r>
      <w:r w:rsidRPr="0010710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DD7E2B" w:rsidRDefault="00DD7E2B" w:rsidP="00DD7E2B">
      <w:pPr>
        <w:ind w:right="-90"/>
        <w:rPr>
          <w:rFonts w:ascii="TH SarabunPSK" w:hAnsi="TH SarabunPSK" w:cs="TH SarabunPSK"/>
          <w:b/>
          <w:bCs/>
          <w:sz w:val="32"/>
          <w:szCs w:val="32"/>
        </w:rPr>
      </w:pPr>
    </w:p>
    <w:p w:rsidR="00DD7E2B" w:rsidRPr="0010710C" w:rsidRDefault="00DD7E2B" w:rsidP="00DD7E2B">
      <w:pPr>
        <w:ind w:right="-90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อาการไม่พึงประสงค์    </w:t>
      </w:r>
    </w:p>
    <w:p w:rsidR="00DD7E2B" w:rsidRPr="0010710C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ระบบประสาท</w:t>
      </w:r>
    </w:p>
    <w:p w:rsidR="00DD7E2B" w:rsidRPr="0010710C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ง่วงซึม เวียนศีรษะ ปวดศีรษะ มึนงง สับสน ภาวะวิตกกังวล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อ่อนเพลีย นอนไม่หลับ ภาวะกายใจไม่สงบ ชัก 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DD7E2B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ความดันในช่องไขสันหลังสูงขึ้น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600A5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neuroleptic malignant syndrome 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DD7E2B" w:rsidRPr="0010710C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ระบบหัวใจและหลอดเลือด</w:t>
      </w:r>
    </w:p>
    <w:p w:rsidR="00DD7E2B" w:rsidRPr="0010710C" w:rsidRDefault="00DD7E2B" w:rsidP="00DD7E2B">
      <w:pPr>
        <w:ind w:firstLine="90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อาจเกิดอาการหน้าแดง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อ่อนเพลียจนรู้สึกเหมือนจะเป็นลม ความดันเลือดต่ำ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หัวใจเต้นช้า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</w:t>
      </w:r>
    </w:p>
    <w:p w:rsidR="00DD7E2B" w:rsidRPr="0010710C" w:rsidRDefault="00DD7E2B" w:rsidP="00DD7E2B">
      <w:pPr>
        <w:ind w:firstLine="90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lastRenderedPageBreak/>
        <w:t>ระบบหายใจ</w:t>
      </w:r>
    </w:p>
    <w:p w:rsidR="00DD7E2B" w:rsidRPr="0010710C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อาการหายใจลำบาก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ภาวะกดการหายใจ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และหยุดหายใจ  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DD7E2B" w:rsidRPr="0010710C" w:rsidRDefault="00DD7E2B" w:rsidP="00DD7E2B">
      <w:pPr>
        <w:ind w:firstLine="90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ระบบทางเดินอาหาร</w:t>
      </w:r>
    </w:p>
    <w:p w:rsidR="00DD7E2B" w:rsidRPr="00B20152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ปากแห้ง ท้องผูก คลื่นไส้ อาเจียน เบื่ออาหาร ท่อน้ำดีหด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เกร็ง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ดีซ่าน  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</w:t>
      </w:r>
    </w:p>
    <w:p w:rsidR="00DD7E2B" w:rsidRPr="00B20152" w:rsidRDefault="00DD7E2B" w:rsidP="00DD7E2B">
      <w:pPr>
        <w:ind w:firstLine="90"/>
        <w:rPr>
          <w:rFonts w:ascii="TH SarabunPSK" w:hAnsi="TH SarabunPSK" w:cs="TH SarabunPSK"/>
          <w:sz w:val="32"/>
          <w:szCs w:val="32"/>
        </w:rPr>
      </w:pPr>
      <w:r w:rsidRPr="00B20152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ระบบทางเดินปัสสาวะ</w:t>
      </w:r>
    </w:p>
    <w:p w:rsidR="00DD7E2B" w:rsidRPr="00B20152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ปัสสาวะคั่ง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ถ่ายปัสสาวะลำบาก ภาวะปัสสาวะน้อย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ท่อไตหดเกร็ง</w:t>
      </w:r>
    </w:p>
    <w:p w:rsidR="00DD7E2B" w:rsidRPr="00B20152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0152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ระบบกล้ามเนื้อและกระดูก</w:t>
      </w:r>
    </w:p>
    <w:p w:rsidR="00DD7E2B" w:rsidRPr="00B20152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กล้ามเนื้อหดเกร็ง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กล้ามเนื้อกระตุก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DD7E2B" w:rsidRPr="00B20152" w:rsidRDefault="00DD7E2B" w:rsidP="00DD7E2B">
      <w:pPr>
        <w:tabs>
          <w:tab w:val="left" w:pos="5895"/>
        </w:tabs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0152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ผิวหนังและปฏิกิริยาแพ้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DD7E2B" w:rsidRPr="0010710C" w:rsidRDefault="00DD7E2B" w:rsidP="00DD7E2B">
      <w:pPr>
        <w:ind w:firstLine="90"/>
        <w:rPr>
          <w:rFonts w:ascii="TH SarabunPSK" w:hAnsi="TH SarabunPSK" w:cs="TH SarabunPSK"/>
          <w:sz w:val="32"/>
          <w:szCs w:val="32"/>
          <w:cs/>
        </w:rPr>
      </w:pP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ผื่น คัน ลมพิษ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B2015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มีเหงื่อออกมากผิดปกติ  </w:t>
      </w:r>
      <w:r w:rsidRPr="00B20152">
        <w:rPr>
          <w:rFonts w:ascii="TH SarabunPSK" w:hAnsi="TH SarabunPSK" w:cs="TH SarabunPSK"/>
          <w:sz w:val="32"/>
          <w:szCs w:val="32"/>
        </w:rPr>
        <w:t>angioedema</w:t>
      </w:r>
      <w:r w:rsidRPr="00B2015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</w:t>
      </w:r>
      <w:r w:rsidRPr="0010710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</w:t>
      </w:r>
    </w:p>
    <w:p w:rsidR="00DD7E2B" w:rsidRPr="0010710C" w:rsidRDefault="00DD7E2B" w:rsidP="00DD7E2B">
      <w:pPr>
        <w:ind w:firstLine="9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0710C"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  <w:t>ตา</w:t>
      </w:r>
    </w:p>
    <w:p w:rsidR="00DD7E2B" w:rsidRPr="0010710C" w:rsidRDefault="00DD7E2B" w:rsidP="00DD7E2B">
      <w:pPr>
        <w:ind w:firstLine="9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10710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รูม่านตาหด  </w:t>
      </w:r>
    </w:p>
    <w:p w:rsidR="00600A57" w:rsidRDefault="00600A57" w:rsidP="00DD7E2B">
      <w:pPr>
        <w:tabs>
          <w:tab w:val="left" w:pos="240"/>
          <w:tab w:val="left" w:pos="600"/>
          <w:tab w:val="left" w:pos="77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D7E2B" w:rsidRPr="0010710C" w:rsidRDefault="00DD7E2B" w:rsidP="00DD7E2B">
      <w:pPr>
        <w:tabs>
          <w:tab w:val="left" w:pos="240"/>
          <w:tab w:val="left" w:pos="600"/>
          <w:tab w:val="left" w:pos="77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การได้รับยาเกินขนาด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D7E2B" w:rsidRPr="0010710C" w:rsidRDefault="00DD7E2B" w:rsidP="00DD7E2B">
      <w:pPr>
        <w:tabs>
          <w:tab w:val="left" w:pos="240"/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การได้รับ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codeine 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เกินขนาด</w:t>
      </w:r>
    </w:p>
    <w:p w:rsidR="00DD7E2B" w:rsidRPr="0010710C" w:rsidRDefault="00DD7E2B" w:rsidP="00DD7E2B">
      <w:pPr>
        <w:tabs>
          <w:tab w:val="left" w:pos="240"/>
          <w:tab w:val="left" w:pos="6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อาการและอาการแสดงของการได้รับ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codeine 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เกินขนาด  </w:t>
      </w:r>
    </w:p>
    <w:p w:rsidR="00DD7E2B" w:rsidRPr="0010710C" w:rsidRDefault="00DD7E2B" w:rsidP="00DD7E2B">
      <w:pPr>
        <w:tabs>
          <w:tab w:val="left" w:pos="6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sz w:val="32"/>
          <w:szCs w:val="32"/>
        </w:rPr>
        <w:tab/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ง่วงซึม  รูม่านตาหดเล็ก  เวียนศีรษะ </w:t>
      </w:r>
      <w:r w:rsidRPr="0010710C">
        <w:rPr>
          <w:rFonts w:ascii="TH SarabunPSK" w:hAnsi="TH SarabunPSK" w:cs="TH SarabunPSK"/>
          <w:sz w:val="32"/>
          <w:szCs w:val="32"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สับสน </w:t>
      </w:r>
      <w:r w:rsidRPr="0010710C">
        <w:rPr>
          <w:rFonts w:ascii="TH SarabunPSK" w:hAnsi="TH SarabunPSK" w:cs="TH SarabunPSK"/>
          <w:sz w:val="32"/>
          <w:szCs w:val="32"/>
        </w:rPr>
        <w:t xml:space="preserve"> </w:t>
      </w:r>
      <w:r w:rsidRPr="0010710C">
        <w:rPr>
          <w:rFonts w:ascii="TH SarabunPSK" w:hAnsi="TH SarabunPSK" w:cs="TH SarabunPSK"/>
          <w:sz w:val="32"/>
          <w:szCs w:val="32"/>
          <w:cs/>
        </w:rPr>
        <w:t>มึนงง  กังวล  ไม่รู้สึกตัว  ชัก  ผิวหนังเย็นชื้น  เป็นไข้       ความดันเลือดต่ำ  จังหวะการเต้นของหัวใจช้าลง  หายใจช้าและลึก หรือหยุดหายใจ</w:t>
      </w:r>
    </w:p>
    <w:p w:rsidR="00DD7E2B" w:rsidRPr="0010710C" w:rsidRDefault="00DD7E2B" w:rsidP="00DD7E2B">
      <w:pPr>
        <w:tabs>
          <w:tab w:val="left" w:pos="1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การรักษาการได้รับ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codeine 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>เกินขนาด</w:t>
      </w:r>
    </w:p>
    <w:p w:rsidR="00DD7E2B" w:rsidRPr="0010710C" w:rsidRDefault="00DD7E2B" w:rsidP="00DD7E2B">
      <w:pPr>
        <w:tabs>
          <w:tab w:val="left" w:pos="600"/>
        </w:tabs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sz w:val="32"/>
          <w:szCs w:val="32"/>
        </w:rPr>
        <w:tab/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ลดการดูดซึมยา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โดยทำให้อาเจียน หรือ ล้างท้อง </w:t>
      </w:r>
    </w:p>
    <w:p w:rsidR="00DD7E2B" w:rsidRDefault="00DD7E2B" w:rsidP="00DD7E2B">
      <w:pPr>
        <w:rPr>
          <w:rFonts w:ascii="TH SarabunPSK" w:hAnsi="TH SarabunPSK" w:cs="TH SarabunPSK"/>
          <w:sz w:val="32"/>
          <w:szCs w:val="32"/>
        </w:rPr>
      </w:pPr>
      <w:r w:rsidRPr="0010710C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10710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ให้การรักษาตามอาการร่วมกับให้ </w:t>
      </w:r>
      <w:r w:rsidRPr="0010710C">
        <w:rPr>
          <w:rFonts w:ascii="TH SarabunPSK" w:hAnsi="TH SarabunPSK" w:cs="TH SarabunPSK"/>
          <w:b/>
          <w:bCs/>
          <w:sz w:val="32"/>
          <w:szCs w:val="32"/>
        </w:rPr>
        <w:t>specific antidote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โดยให้สารต้านฤทธิ์ </w:t>
      </w:r>
      <w:r w:rsidRPr="0010710C">
        <w:rPr>
          <w:rFonts w:ascii="TH SarabunPSK" w:hAnsi="TH SarabunPSK" w:cs="TH SarabunPSK"/>
          <w:sz w:val="32"/>
          <w:szCs w:val="32"/>
        </w:rPr>
        <w:t xml:space="preserve">opioid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10710C">
        <w:rPr>
          <w:rFonts w:ascii="TH SarabunPSK" w:hAnsi="TH SarabunPSK" w:cs="TH SarabunPSK"/>
          <w:sz w:val="32"/>
          <w:szCs w:val="32"/>
        </w:rPr>
        <w:t xml:space="preserve">naloxone </w:t>
      </w:r>
      <w:r w:rsidRPr="0010710C">
        <w:rPr>
          <w:rFonts w:ascii="TH SarabunPSK" w:hAnsi="TH SarabunPSK" w:cs="TH SarabunPSK"/>
          <w:sz w:val="32"/>
          <w:szCs w:val="32"/>
          <w:cs/>
        </w:rPr>
        <w:t>ทางหลอดเลือดดำ ทั้งนี้ ต้องเฝ้าระวังติดตามอาการของผู้ป่วยอย่างใกล้ชิดเนื่องจาก</w:t>
      </w:r>
      <w:r w:rsidRPr="0010710C">
        <w:rPr>
          <w:rFonts w:ascii="TH SarabunPSK" w:hAnsi="TH SarabunPSK" w:cs="TH SarabunPSK"/>
          <w:sz w:val="32"/>
          <w:szCs w:val="32"/>
        </w:rPr>
        <w:t xml:space="preserve"> naloxone </w:t>
      </w:r>
      <w:r w:rsidRPr="0010710C">
        <w:rPr>
          <w:rFonts w:ascii="TH SarabunPSK" w:hAnsi="TH SarabunPSK" w:cs="TH SarabunPSK"/>
          <w:sz w:val="32"/>
          <w:szCs w:val="32"/>
          <w:cs/>
        </w:rPr>
        <w:t xml:space="preserve">มีระยะเวลาในการออกฤทธิ์สั้น ควรเฝ้าระวังการหายใจ ชีพจร และความดันเลือดของผู้ป่วย   </w:t>
      </w:r>
    </w:p>
    <w:p w:rsidR="00C811EC" w:rsidRDefault="00C811EC" w:rsidP="00DD7E2B">
      <w:pPr>
        <w:rPr>
          <w:rFonts w:ascii="TH SarabunPSK" w:hAnsi="TH SarabunPSK" w:cs="TH SarabunPSK"/>
          <w:sz w:val="32"/>
          <w:szCs w:val="32"/>
        </w:rPr>
      </w:pPr>
    </w:p>
    <w:p w:rsidR="00C811EC" w:rsidRPr="00C649FC" w:rsidRDefault="00C811EC" w:rsidP="00C811EC">
      <w:pPr>
        <w:pStyle w:val="4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C649FC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การเก็บรักษาและอายุการใช้ยา </w:t>
      </w:r>
      <w:r w:rsidRPr="00C649FC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…………………………………………………………………………………………………………………</w:t>
      </w:r>
    </w:p>
    <w:p w:rsidR="00C811EC" w:rsidRPr="00C649FC" w:rsidRDefault="00C811EC" w:rsidP="00C811E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811EC" w:rsidRPr="00C649FC" w:rsidRDefault="00C811EC" w:rsidP="00C811E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รูปแบบและขนาดบรรจุที่มีจำหน่าย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C811EC" w:rsidRPr="00C649FC" w:rsidRDefault="00C811EC" w:rsidP="00C811E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811EC" w:rsidRPr="00C649FC" w:rsidRDefault="00C811EC" w:rsidP="00C811E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b/>
          <w:bCs/>
          <w:snapToGrid w:val="0"/>
          <w:sz w:val="32"/>
          <w:szCs w:val="32"/>
        </w:rPr>
      </w:pP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>ชื่อและที่อยู่ของผู้ผลิต</w:t>
      </w:r>
      <w:r w:rsidRPr="00C649FC">
        <w:rPr>
          <w:rFonts w:ascii="TH SarabunPSK" w:eastAsia="Angsana New" w:hAnsi="TH SarabunPSK" w:cs="TH SarabunPSK"/>
          <w:snapToGrid w:val="0"/>
          <w:sz w:val="32"/>
          <w:szCs w:val="32"/>
          <w:cs/>
        </w:rPr>
        <w:t xml:space="preserve">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C811EC" w:rsidRPr="00C649FC" w:rsidRDefault="00C811EC" w:rsidP="00C811EC">
      <w:pPr>
        <w:tabs>
          <w:tab w:val="left" w:pos="317"/>
          <w:tab w:val="left" w:pos="360"/>
        </w:tabs>
        <w:rPr>
          <w:rFonts w:ascii="TH SarabunPSK" w:eastAsia="Angsana New" w:hAnsi="TH SarabunPSK" w:cs="TH SarabunPSK"/>
          <w:snapToGrid w:val="0"/>
          <w:sz w:val="32"/>
          <w:szCs w:val="32"/>
        </w:rPr>
      </w:pP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C649FC">
        <w:rPr>
          <w:rFonts w:ascii="TH SarabunPSK" w:eastAsia="Angsana New" w:hAnsi="TH SarabunPSK" w:cs="TH SarabunPSK"/>
          <w:b/>
          <w:bCs/>
          <w:snapToGrid w:val="0"/>
          <w:sz w:val="32"/>
          <w:szCs w:val="32"/>
          <w:cs/>
        </w:rPr>
        <w:t xml:space="preserve">วันที่มีการแก้ไขปรับปรุงเอกสาร </w:t>
      </w:r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C811EC" w:rsidRDefault="00C811EC" w:rsidP="00C811EC">
      <w:r w:rsidRPr="00C649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C811EC" w:rsidRDefault="00C811EC" w:rsidP="00BE4037">
      <w:pPr>
        <w:jc w:val="center"/>
      </w:pPr>
    </w:p>
    <w:p w:rsidR="00852BBA" w:rsidRDefault="00852BBA" w:rsidP="00DD7E2B"/>
    <w:p w:rsidR="00852BBA" w:rsidRDefault="00852BBA" w:rsidP="00DD7E2B"/>
    <w:sectPr w:rsidR="00852BBA" w:rsidSect="00DD7E2B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15" w:rsidRDefault="00DD1415" w:rsidP="00195FD3">
      <w:r>
        <w:separator/>
      </w:r>
    </w:p>
  </w:endnote>
  <w:endnote w:type="continuationSeparator" w:id="0">
    <w:p w:rsidR="00DD1415" w:rsidRDefault="00DD1415" w:rsidP="001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D3" w:rsidRDefault="00BE4037" w:rsidP="00DB0FA8">
    <w:pPr>
      <w:pStyle w:val="a7"/>
      <w:jc w:val="center"/>
    </w:pPr>
    <w:r>
      <w:rPr>
        <w:rFonts w:hint="cs"/>
        <w:cs/>
      </w:rPr>
      <w:t>1</w:t>
    </w:r>
    <w:r w:rsidR="00C13BD1">
      <w:rPr>
        <w:rFonts w:hint="cs"/>
        <w:cs/>
      </w:rPr>
      <w:t>/</w:t>
    </w:r>
    <w:r>
      <w:rPr>
        <w:rFonts w:hint="cs"/>
        <w:cs/>
      </w:rPr>
      <w:t>2</w:t>
    </w:r>
    <w:r w:rsidR="00C13BD1">
      <w:rPr>
        <w:rFonts w:hint="cs"/>
        <w:cs/>
      </w:rPr>
      <w:t>/</w:t>
    </w:r>
    <w:r>
      <w:rPr>
        <w:rFonts w:hint="cs"/>
        <w:cs/>
      </w:rPr>
      <w:t>60</w:t>
    </w:r>
    <w:r w:rsidR="00C13BD1">
      <w:rPr>
        <w:rFonts w:hint="cs"/>
        <w:cs/>
      </w:rPr>
      <w:t xml:space="preserve">                                                                                                                                      </w:t>
    </w:r>
    <w:sdt>
      <w:sdtPr>
        <w:id w:val="1465931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5FD3">
          <w:fldChar w:fldCharType="begin"/>
        </w:r>
        <w:r w:rsidR="00195FD3">
          <w:instrText xml:space="preserve"> PAGE   \* MERGEFORMAT </w:instrText>
        </w:r>
        <w:r w:rsidR="00195FD3">
          <w:fldChar w:fldCharType="separate"/>
        </w:r>
        <w:r w:rsidR="00064EA6">
          <w:rPr>
            <w:noProof/>
          </w:rPr>
          <w:t>4</w:t>
        </w:r>
        <w:r w:rsidR="00195FD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15" w:rsidRDefault="00DD1415" w:rsidP="00195FD3">
      <w:r>
        <w:separator/>
      </w:r>
    </w:p>
  </w:footnote>
  <w:footnote w:type="continuationSeparator" w:id="0">
    <w:p w:rsidR="00DD1415" w:rsidRDefault="00DD1415" w:rsidP="0019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2B"/>
    <w:rsid w:val="0001719F"/>
    <w:rsid w:val="00064EA6"/>
    <w:rsid w:val="00072089"/>
    <w:rsid w:val="000D46D8"/>
    <w:rsid w:val="000E57AC"/>
    <w:rsid w:val="00195FD3"/>
    <w:rsid w:val="001E2F6B"/>
    <w:rsid w:val="00264C32"/>
    <w:rsid w:val="004779FC"/>
    <w:rsid w:val="005A4649"/>
    <w:rsid w:val="005C2920"/>
    <w:rsid w:val="00600A57"/>
    <w:rsid w:val="00705433"/>
    <w:rsid w:val="00742873"/>
    <w:rsid w:val="00852BBA"/>
    <w:rsid w:val="0085495B"/>
    <w:rsid w:val="008D0ADA"/>
    <w:rsid w:val="008E6E0F"/>
    <w:rsid w:val="009154BC"/>
    <w:rsid w:val="00937FA7"/>
    <w:rsid w:val="00957E19"/>
    <w:rsid w:val="0096596E"/>
    <w:rsid w:val="00A21337"/>
    <w:rsid w:val="00BE4037"/>
    <w:rsid w:val="00C13BD1"/>
    <w:rsid w:val="00C811EC"/>
    <w:rsid w:val="00D608DE"/>
    <w:rsid w:val="00D63CC9"/>
    <w:rsid w:val="00DB0FA8"/>
    <w:rsid w:val="00DC7A9E"/>
    <w:rsid w:val="00DD1415"/>
    <w:rsid w:val="00DD7E2B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B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DD7E2B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DD7E2B"/>
    <w:pPr>
      <w:spacing w:before="240" w:after="60"/>
      <w:outlineLvl w:val="7"/>
    </w:pPr>
    <w:rPr>
      <w:rFonts w:ascii="Calibri" w:eastAsia="Times New Roman" w:hAnsi="Calibri" w:cs="Cordi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D7E2B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DD7E2B"/>
    <w:rPr>
      <w:rFonts w:ascii="EucrosiaUPC" w:eastAsia="Cordia New" w:hAnsi="EucrosiaUPC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semiHidden/>
    <w:rsid w:val="00DD7E2B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80">
    <w:name w:val="หัวเรื่อง 8 อักขระ"/>
    <w:basedOn w:val="a0"/>
    <w:link w:val="8"/>
    <w:semiHidden/>
    <w:rsid w:val="00DD7E2B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st1">
    <w:name w:val="st1"/>
    <w:uiPriority w:val="99"/>
    <w:rsid w:val="00DD7E2B"/>
  </w:style>
  <w:style w:type="paragraph" w:styleId="a3">
    <w:name w:val="Body Text"/>
    <w:basedOn w:val="a"/>
    <w:link w:val="a4"/>
    <w:uiPriority w:val="99"/>
    <w:semiHidden/>
    <w:unhideWhenUsed/>
    <w:rsid w:val="00C811EC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C811EC"/>
    <w:rPr>
      <w:rFonts w:ascii="EucrosiaUPC" w:eastAsia="Cordia New" w:hAnsi="EucrosiaUPC" w:cs="Angsana New"/>
      <w:sz w:val="30"/>
      <w:szCs w:val="3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811EC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header"/>
    <w:basedOn w:val="a"/>
    <w:link w:val="a6"/>
    <w:uiPriority w:val="99"/>
    <w:unhideWhenUsed/>
    <w:rsid w:val="00195FD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6">
    <w:name w:val="หัวกระดาษ อักขระ"/>
    <w:basedOn w:val="a0"/>
    <w:link w:val="a5"/>
    <w:uiPriority w:val="99"/>
    <w:rsid w:val="00195FD3"/>
    <w:rPr>
      <w:rFonts w:ascii="EucrosiaUPC" w:eastAsia="Cordia New" w:hAnsi="EucrosiaUPC" w:cs="Angsana New"/>
      <w:sz w:val="30"/>
      <w:szCs w:val="38"/>
    </w:rPr>
  </w:style>
  <w:style w:type="paragraph" w:styleId="a7">
    <w:name w:val="footer"/>
    <w:basedOn w:val="a"/>
    <w:link w:val="a8"/>
    <w:uiPriority w:val="99"/>
    <w:unhideWhenUsed/>
    <w:rsid w:val="00195FD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195FD3"/>
    <w:rPr>
      <w:rFonts w:ascii="EucrosiaUPC" w:eastAsia="Cordia New" w:hAnsi="EucrosiaUPC" w:cs="Angsana New"/>
      <w:sz w:val="30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195FD3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5FD3"/>
    <w:rPr>
      <w:rFonts w:ascii="Tahoma" w:eastAsia="Cordia New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00A57"/>
    <w:pPr>
      <w:ind w:left="720"/>
      <w:contextualSpacing/>
    </w:pPr>
    <w:rPr>
      <w:rFonts w:cs="Angsana New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B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DD7E2B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1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8"/>
    </w:rPr>
  </w:style>
  <w:style w:type="paragraph" w:styleId="8">
    <w:name w:val="heading 8"/>
    <w:basedOn w:val="a"/>
    <w:next w:val="a"/>
    <w:link w:val="80"/>
    <w:semiHidden/>
    <w:unhideWhenUsed/>
    <w:qFormat/>
    <w:rsid w:val="00DD7E2B"/>
    <w:pPr>
      <w:spacing w:before="240" w:after="60"/>
      <w:outlineLvl w:val="7"/>
    </w:pPr>
    <w:rPr>
      <w:rFonts w:ascii="Calibri" w:eastAsia="Times New Roman" w:hAnsi="Calibri" w:cs="Cordi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D7E2B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DD7E2B"/>
    <w:rPr>
      <w:rFonts w:ascii="EucrosiaUPC" w:eastAsia="Cordia New" w:hAnsi="EucrosiaUPC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semiHidden/>
    <w:rsid w:val="00DD7E2B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80">
    <w:name w:val="หัวเรื่อง 8 อักขระ"/>
    <w:basedOn w:val="a0"/>
    <w:link w:val="8"/>
    <w:semiHidden/>
    <w:rsid w:val="00DD7E2B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st1">
    <w:name w:val="st1"/>
    <w:uiPriority w:val="99"/>
    <w:rsid w:val="00DD7E2B"/>
  </w:style>
  <w:style w:type="paragraph" w:styleId="a3">
    <w:name w:val="Body Text"/>
    <w:basedOn w:val="a"/>
    <w:link w:val="a4"/>
    <w:uiPriority w:val="99"/>
    <w:semiHidden/>
    <w:unhideWhenUsed/>
    <w:rsid w:val="00C811EC"/>
    <w:pPr>
      <w:spacing w:after="120"/>
    </w:pPr>
    <w:rPr>
      <w:rFonts w:cs="Angsana New"/>
      <w:szCs w:val="38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C811EC"/>
    <w:rPr>
      <w:rFonts w:ascii="EucrosiaUPC" w:eastAsia="Cordia New" w:hAnsi="EucrosiaUPC" w:cs="Angsana New"/>
      <w:sz w:val="30"/>
      <w:szCs w:val="3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811EC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8"/>
    </w:rPr>
  </w:style>
  <w:style w:type="paragraph" w:styleId="a5">
    <w:name w:val="header"/>
    <w:basedOn w:val="a"/>
    <w:link w:val="a6"/>
    <w:uiPriority w:val="99"/>
    <w:unhideWhenUsed/>
    <w:rsid w:val="00195FD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6">
    <w:name w:val="หัวกระดาษ อักขระ"/>
    <w:basedOn w:val="a0"/>
    <w:link w:val="a5"/>
    <w:uiPriority w:val="99"/>
    <w:rsid w:val="00195FD3"/>
    <w:rPr>
      <w:rFonts w:ascii="EucrosiaUPC" w:eastAsia="Cordia New" w:hAnsi="EucrosiaUPC" w:cs="Angsana New"/>
      <w:sz w:val="30"/>
      <w:szCs w:val="38"/>
    </w:rPr>
  </w:style>
  <w:style w:type="paragraph" w:styleId="a7">
    <w:name w:val="footer"/>
    <w:basedOn w:val="a"/>
    <w:link w:val="a8"/>
    <w:uiPriority w:val="99"/>
    <w:unhideWhenUsed/>
    <w:rsid w:val="00195FD3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8">
    <w:name w:val="ท้ายกระดาษ อักขระ"/>
    <w:basedOn w:val="a0"/>
    <w:link w:val="a7"/>
    <w:uiPriority w:val="99"/>
    <w:rsid w:val="00195FD3"/>
    <w:rPr>
      <w:rFonts w:ascii="EucrosiaUPC" w:eastAsia="Cordia New" w:hAnsi="EucrosiaUPC" w:cs="Angsana New"/>
      <w:sz w:val="30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195FD3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95FD3"/>
    <w:rPr>
      <w:rFonts w:ascii="Tahoma" w:eastAsia="Cordia New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00A57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D8D27648E3C499F91BFBA60863440" ma:contentTypeVersion="5" ma:contentTypeDescription="Create a new document." ma:contentTypeScope="" ma:versionID="0814f2f9bb6e5e8cab5782ece790b620">
  <xsd:schema xmlns:xsd="http://www.w3.org/2001/XMLSchema" xmlns:xs="http://www.w3.org/2001/XMLSchema" xmlns:p="http://schemas.microsoft.com/office/2006/metadata/properties" xmlns:ns1="2c2a961a-b16b-4168-87bf-efc6ad0c5837" xmlns:ns2="http://schemas.microsoft.com/sharepoint/v3" targetNamespace="http://schemas.microsoft.com/office/2006/metadata/properties" ma:root="true" ma:fieldsID="4f72912e398321a6d9f913b89a15736c" ns1:_="" ns2:_="">
    <xsd:import namespace="2c2a961a-b16b-4168-87bf-efc6ad0c5837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ileName"/>
                <xsd:element ref="ns2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961a-b16b-4168-87bf-efc6ad0c5837" elementFormDefault="qualified">
    <xsd:import namespace="http://schemas.microsoft.com/office/2006/documentManagement/types"/>
    <xsd:import namespace="http://schemas.microsoft.com/office/infopath/2007/PartnerControls"/>
    <xsd:element name="FileName" ma:index="0" ma:displayName="FileName" ma:internalName="FileNam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FileName xmlns="2c2a961a-b16b-4168-87bf-efc6ad0c5837">เอกสารกำกับยาเสพติด Codeine และ Promethazine Syrup</FileName>
  </documentManagement>
</p:properties>
</file>

<file path=customXml/itemProps1.xml><?xml version="1.0" encoding="utf-8"?>
<ds:datastoreItem xmlns:ds="http://schemas.openxmlformats.org/officeDocument/2006/customXml" ds:itemID="{E152C482-96E5-423B-909E-3C943B8A7DC9}"/>
</file>

<file path=customXml/itemProps2.xml><?xml version="1.0" encoding="utf-8"?>
<ds:datastoreItem xmlns:ds="http://schemas.openxmlformats.org/officeDocument/2006/customXml" ds:itemID="{0C900E5D-94A5-4C31-A9A5-A412B725835B}"/>
</file>

<file path=customXml/itemProps3.xml><?xml version="1.0" encoding="utf-8"?>
<ds:datastoreItem xmlns:ds="http://schemas.openxmlformats.org/officeDocument/2006/customXml" ds:itemID="{31688330-10A8-464B-9E9F-D0E508601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2017-02-07T11:34:00Z</cp:lastPrinted>
  <dcterms:created xsi:type="dcterms:W3CDTF">2017-02-07T10:34:00Z</dcterms:created>
  <dcterms:modified xsi:type="dcterms:W3CDTF">2017-02-07T11:40:00Z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0x010100136D8D27648E3C499F91BFBA60863440</vt:lpwstr>
  </property>
</Properties>
</file>